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56" w:rsidRDefault="006E7356" w:rsidP="006E7356">
      <w:pPr>
        <w:autoSpaceDE w:val="0"/>
        <w:autoSpaceDN w:val="0"/>
        <w:adjustRightInd w:val="0"/>
        <w:jc w:val="both"/>
      </w:pPr>
      <w:r>
        <w:t>25.05.2020</w:t>
      </w:r>
    </w:p>
    <w:p w:rsidR="006E7356" w:rsidRDefault="006E7356" w:rsidP="006E7356">
      <w:pPr>
        <w:autoSpaceDE w:val="0"/>
        <w:autoSpaceDN w:val="0"/>
        <w:adjustRightInd w:val="0"/>
        <w:ind w:firstLine="720"/>
        <w:jc w:val="both"/>
      </w:pPr>
    </w:p>
    <w:bookmarkStart w:id="0" w:name="_GoBack"/>
    <w:bookmarkEnd w:id="0"/>
    <w:p w:rsidR="006E7356" w:rsidRPr="00695B7B" w:rsidRDefault="006E7356" w:rsidP="006E7356">
      <w:pPr>
        <w:autoSpaceDE w:val="0"/>
        <w:autoSpaceDN w:val="0"/>
        <w:adjustRightInd w:val="0"/>
        <w:ind w:firstLine="720"/>
        <w:jc w:val="both"/>
      </w:pPr>
      <w:r w:rsidRPr="00695B7B">
        <w:fldChar w:fldCharType="begin"/>
      </w:r>
      <w:r w:rsidRPr="00695B7B">
        <w:instrText xml:space="preserve">HYPERLINK consultantplus://offline/ref=BC7C20959E0D7C20D775F89B1E6D8EECBCB27959727AD56C315C9621CD9B22CF65A022E3089EBDEC595AC17C0DY1p0N </w:instrText>
      </w:r>
      <w:r w:rsidRPr="00695B7B">
        <w:fldChar w:fldCharType="separate"/>
      </w:r>
      <w:r w:rsidRPr="00695B7B">
        <w:t>Постановление</w:t>
      </w:r>
      <w:r w:rsidRPr="00695B7B">
        <w:fldChar w:fldCharType="end"/>
      </w:r>
      <w:proofErr w:type="gramStart"/>
      <w:r w:rsidRPr="00695B7B">
        <w:t>м</w:t>
      </w:r>
      <w:proofErr w:type="gramEnd"/>
      <w:r w:rsidRPr="00695B7B">
        <w:t xml:space="preserve">  Правительства Российской Федерации от 22.05.2020 № 729 внесены изменения в постановление Правительства Российской Федерации от 03.04.2020 № 428 «О введении моратория на возбуждение дел о банкротстве по заявлению кредиторов в отношении отдельных должников».</w:t>
      </w:r>
    </w:p>
    <w:p w:rsidR="006E7356" w:rsidRPr="00695B7B" w:rsidRDefault="006E7356" w:rsidP="006E7356">
      <w:pPr>
        <w:autoSpaceDE w:val="0"/>
        <w:autoSpaceDN w:val="0"/>
        <w:adjustRightInd w:val="0"/>
        <w:ind w:firstLine="720"/>
        <w:jc w:val="both"/>
      </w:pPr>
    </w:p>
    <w:p w:rsidR="006E7356" w:rsidRPr="00695B7B" w:rsidRDefault="006E7356" w:rsidP="006E735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695B7B">
        <w:t xml:space="preserve">Указанным нормативным правовым актом изменены </w:t>
      </w:r>
      <w:r w:rsidRPr="00695B7B">
        <w:rPr>
          <w:bCs/>
        </w:rPr>
        <w:t>перечни категорий должников, в отношении которых введен мораторий на возбуждение дел о банкротстве по заявлению кредиторов.</w:t>
      </w:r>
    </w:p>
    <w:p w:rsidR="006E7356" w:rsidRPr="00695B7B" w:rsidRDefault="006E7356" w:rsidP="006E7356">
      <w:pPr>
        <w:autoSpaceDE w:val="0"/>
        <w:autoSpaceDN w:val="0"/>
        <w:adjustRightInd w:val="0"/>
        <w:spacing w:before="280"/>
        <w:ind w:firstLine="720"/>
        <w:jc w:val="both"/>
      </w:pPr>
      <w:r w:rsidRPr="00695B7B">
        <w:t>Уточнено, что это следующие категории должников:</w:t>
      </w:r>
    </w:p>
    <w:p w:rsidR="006E7356" w:rsidRPr="00695B7B" w:rsidRDefault="006E7356" w:rsidP="006E7356">
      <w:pPr>
        <w:autoSpaceDE w:val="0"/>
        <w:autoSpaceDN w:val="0"/>
        <w:adjustRightInd w:val="0"/>
        <w:spacing w:before="280"/>
        <w:ind w:firstLine="720"/>
        <w:jc w:val="both"/>
      </w:pPr>
      <w:r w:rsidRPr="00695B7B">
        <w:t xml:space="preserve">организации и индивидуальные предприниматели, включенные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95B7B">
        <w:t>коронавирусной</w:t>
      </w:r>
      <w:proofErr w:type="spellEnd"/>
      <w:r w:rsidRPr="00695B7B">
        <w:t xml:space="preserve"> инфекции, утвержденный Постановлением Правительства РФ от 03.04.2020 № 434;</w:t>
      </w:r>
    </w:p>
    <w:p w:rsidR="006E7356" w:rsidRPr="00695B7B" w:rsidRDefault="006E7356" w:rsidP="006E7356">
      <w:pPr>
        <w:autoSpaceDE w:val="0"/>
        <w:autoSpaceDN w:val="0"/>
        <w:adjustRightInd w:val="0"/>
        <w:spacing w:before="280"/>
        <w:ind w:firstLine="720"/>
        <w:jc w:val="both"/>
      </w:pPr>
      <w:r w:rsidRPr="00695B7B">
        <w:t>организации, включенные, в том числе в перечень (перечни) системообразующих организаций российской экономики в соответствии с критериями и порядком, определенными Правительственной комиссией по повышению устойчивости развития российской экономики.</w:t>
      </w:r>
    </w:p>
    <w:p w:rsidR="006E7356" w:rsidRPr="00695B7B" w:rsidRDefault="006E7356" w:rsidP="006E7356">
      <w:pPr>
        <w:ind w:firstLine="720"/>
      </w:pPr>
    </w:p>
    <w:p w:rsidR="006E7356" w:rsidRDefault="006E7356" w:rsidP="006E7356"/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6"/>
    <w:rsid w:val="0030257C"/>
    <w:rsid w:val="006E7356"/>
    <w:rsid w:val="00897177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2020-05-29T08:34:00Z</dcterms:created>
  <dcterms:modified xsi:type="dcterms:W3CDTF">2020-05-29T08:52:00Z</dcterms:modified>
</cp:coreProperties>
</file>