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9C" w:rsidRPr="001D0E9C" w:rsidRDefault="001D0E9C" w:rsidP="001D0E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0E9C">
        <w:rPr>
          <w:rFonts w:ascii="Times New Roman" w:hAnsi="Times New Roman" w:cs="Times New Roman"/>
          <w:sz w:val="28"/>
          <w:szCs w:val="28"/>
        </w:rPr>
        <w:t>Информация</w:t>
      </w:r>
    </w:p>
    <w:p w:rsidR="001D0E9C" w:rsidRDefault="001D0E9C" w:rsidP="001D0E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D0E9C">
        <w:rPr>
          <w:rFonts w:ascii="Times New Roman" w:hAnsi="Times New Roman" w:cs="Times New Roman"/>
          <w:sz w:val="28"/>
          <w:szCs w:val="28"/>
        </w:rPr>
        <w:t xml:space="preserve">об итогах работы Администрации Сосковского района с письменными и устными обращениями граждан за </w:t>
      </w:r>
      <w:r w:rsidR="00693B1D">
        <w:rPr>
          <w:rFonts w:ascii="Times New Roman" w:hAnsi="Times New Roman" w:cs="Times New Roman"/>
          <w:sz w:val="28"/>
          <w:szCs w:val="28"/>
        </w:rPr>
        <w:t>20</w:t>
      </w:r>
      <w:r w:rsidR="00693B1D" w:rsidRPr="00693B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D0E9C" w:rsidRDefault="001D0E9C" w:rsidP="001D0E9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1ECC" w:rsidRPr="00351ECC" w:rsidRDefault="00351ECC" w:rsidP="001D0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ECC">
        <w:rPr>
          <w:rFonts w:ascii="Times New Roman" w:hAnsi="Times New Roman" w:cs="Times New Roman"/>
          <w:sz w:val="28"/>
          <w:szCs w:val="28"/>
        </w:rPr>
        <w:t>Работа с письменными и устными обращениями граждан в администрации Сосковского района ведется в соответствии с Федеральным Законом РФ от 02.05.2006 года № 59-ФЗ «О порядке рассмотрения обращений граждан Российской Федерации», в соответствии с постановлением Главы администрации района от 01.07.2014 года  № 176 об утверждении положения «О порядке рассмотрения жалоб, заявлений и предложений граждан в органах местного самоуправления Сосковского района».</w:t>
      </w:r>
      <w:proofErr w:type="gramEnd"/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Работа с обращениями граждан в районе осуществляется по трем направлениям: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- организация приема граждан по личным вопросам в здании администрации;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- рассмотрение письменных обращений;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- организация приема посетителей по личным вопросам Правительством Орловской области, начальниками управлений и организаций области в районной администрации.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В целях совершенствования делопроизводства в работе с устными и письменными обращениями граждан ведется отдельная документация, включающая: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1. Папку с правовыми документами, регулирующими рассмотрение писем граждан: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- областной закон о порядке рассмотрения жалоб, заявлений и предложений граждан в органы государственной власти и местного самоуправления Орловской области;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- положение о порядке рассмотрения устных и письменных обращений граждан.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2. Журнал регистрации письменных обращений граждан.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3. Журнал регистрации устных обращений граждан.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4. Папку с рассмотренными обращениями граждан и ответами на них.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51ECC">
        <w:rPr>
          <w:rFonts w:ascii="Times New Roman" w:hAnsi="Times New Roman" w:cs="Times New Roman"/>
          <w:sz w:val="28"/>
          <w:szCs w:val="28"/>
        </w:rPr>
        <w:t>Папку постановлений районной администрации по работе с обращениями граждан, статистические отчеты – квартальные, годовые.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6. Графики личного приема граждан руководством района, графики выездных приемов в сельских поселениях, графики выездных приемов руководством областной администрации, начальниками управлений и объединений области в районных администрациях.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Сведения о выполнения вышеназванных графиков.</w:t>
      </w:r>
    </w:p>
    <w:p w:rsid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Графики личного приема граждан вывешены в фойе администрации района и администрациях сельских поселений, также даются объявления в местной районной газете о дате и времени приема.</w:t>
      </w:r>
    </w:p>
    <w:p w:rsidR="00007F05" w:rsidRPr="00007F05" w:rsidRDefault="00007F05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F05">
        <w:rPr>
          <w:rFonts w:ascii="Times New Roman" w:hAnsi="Times New Roman" w:cs="Times New Roman"/>
          <w:sz w:val="28"/>
          <w:szCs w:val="28"/>
        </w:rPr>
        <w:t xml:space="preserve">За </w:t>
      </w:r>
      <w:r w:rsidR="00693B1D">
        <w:rPr>
          <w:rFonts w:ascii="Times New Roman" w:hAnsi="Times New Roman" w:cs="Times New Roman"/>
          <w:sz w:val="28"/>
          <w:szCs w:val="28"/>
        </w:rPr>
        <w:t>12 месяцев 20</w:t>
      </w:r>
      <w:r w:rsidR="00693B1D" w:rsidRPr="00693B1D">
        <w:rPr>
          <w:rFonts w:ascii="Times New Roman" w:hAnsi="Times New Roman" w:cs="Times New Roman"/>
          <w:sz w:val="28"/>
          <w:szCs w:val="28"/>
        </w:rPr>
        <w:t>20</w:t>
      </w:r>
      <w:r w:rsidR="006E41DF">
        <w:rPr>
          <w:rFonts w:ascii="Times New Roman" w:hAnsi="Times New Roman" w:cs="Times New Roman"/>
          <w:sz w:val="28"/>
          <w:szCs w:val="28"/>
        </w:rPr>
        <w:t xml:space="preserve"> </w:t>
      </w:r>
      <w:r w:rsidRPr="00007F05">
        <w:rPr>
          <w:rFonts w:ascii="Times New Roman" w:hAnsi="Times New Roman" w:cs="Times New Roman"/>
          <w:sz w:val="28"/>
          <w:szCs w:val="28"/>
        </w:rPr>
        <w:t xml:space="preserve">года в Администрацию района поступило </w:t>
      </w:r>
      <w:r w:rsidR="00693B1D" w:rsidRPr="00693B1D">
        <w:rPr>
          <w:rFonts w:ascii="Times New Roman" w:hAnsi="Times New Roman" w:cs="Times New Roman"/>
          <w:sz w:val="28"/>
          <w:szCs w:val="28"/>
        </w:rPr>
        <w:t xml:space="preserve">56 </w:t>
      </w:r>
      <w:r w:rsidR="002E7356">
        <w:rPr>
          <w:rFonts w:ascii="Times New Roman" w:hAnsi="Times New Roman" w:cs="Times New Roman"/>
          <w:sz w:val="28"/>
          <w:szCs w:val="28"/>
        </w:rPr>
        <w:t>письменных  обращений</w:t>
      </w:r>
      <w:r w:rsidRPr="00007F05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007F05" w:rsidRPr="00007F05" w:rsidRDefault="00007F05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F05">
        <w:rPr>
          <w:rFonts w:ascii="Times New Roman" w:hAnsi="Times New Roman" w:cs="Times New Roman"/>
          <w:sz w:val="28"/>
          <w:szCs w:val="28"/>
        </w:rPr>
        <w:lastRenderedPageBreak/>
        <w:t xml:space="preserve"> Поступившие письменные обращения в основном содержали следующие вопросы:</w:t>
      </w:r>
    </w:p>
    <w:tbl>
      <w:tblPr>
        <w:tblpPr w:leftFromText="180" w:rightFromText="180" w:vertAnchor="text" w:horzAnchor="margin" w:tblpY="8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3211"/>
        <w:gridCol w:w="3969"/>
      </w:tblGrid>
      <w:tr w:rsidR="00007F05" w:rsidRPr="00007F05" w:rsidTr="00007F05">
        <w:tc>
          <w:tcPr>
            <w:tcW w:w="2426" w:type="dxa"/>
            <w:shd w:val="clear" w:color="auto" w:fill="auto"/>
          </w:tcPr>
          <w:p w:rsidR="00007F05" w:rsidRPr="00007F05" w:rsidRDefault="00007F05" w:rsidP="00007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</w:tcPr>
          <w:p w:rsidR="00007F05" w:rsidRPr="00007F05" w:rsidRDefault="00693B1D" w:rsidP="002E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007F05" w:rsidRPr="00007F05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969" w:type="dxa"/>
            <w:shd w:val="clear" w:color="auto" w:fill="auto"/>
          </w:tcPr>
          <w:p w:rsidR="00007F05" w:rsidRPr="00007F05" w:rsidRDefault="00007F05" w:rsidP="002E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F05">
              <w:rPr>
                <w:rFonts w:ascii="Times New Roman" w:hAnsi="Times New Roman" w:cs="Times New Roman"/>
                <w:sz w:val="28"/>
                <w:szCs w:val="28"/>
              </w:rPr>
              <w:t>Доля от общего числа обращений %</w:t>
            </w:r>
          </w:p>
        </w:tc>
      </w:tr>
      <w:tr w:rsidR="00007F05" w:rsidRPr="00007F05" w:rsidTr="00007F05">
        <w:tc>
          <w:tcPr>
            <w:tcW w:w="2426" w:type="dxa"/>
            <w:shd w:val="clear" w:color="auto" w:fill="auto"/>
          </w:tcPr>
          <w:p w:rsidR="00007F05" w:rsidRPr="00007F05" w:rsidRDefault="00007F05" w:rsidP="000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0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3211" w:type="dxa"/>
            <w:shd w:val="clear" w:color="auto" w:fill="auto"/>
          </w:tcPr>
          <w:p w:rsidR="00007F05" w:rsidRPr="00693B1D" w:rsidRDefault="00693B1D" w:rsidP="002E7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007F05" w:rsidRPr="00693B1D" w:rsidRDefault="00693B1D" w:rsidP="002E7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  <w:tr w:rsidR="00007F05" w:rsidRPr="00007F05" w:rsidTr="00007F05">
        <w:tc>
          <w:tcPr>
            <w:tcW w:w="2426" w:type="dxa"/>
            <w:shd w:val="clear" w:color="auto" w:fill="auto"/>
          </w:tcPr>
          <w:p w:rsidR="00007F05" w:rsidRPr="00007F05" w:rsidRDefault="00007F05" w:rsidP="000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05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3211" w:type="dxa"/>
            <w:shd w:val="clear" w:color="auto" w:fill="auto"/>
          </w:tcPr>
          <w:p w:rsidR="00007F05" w:rsidRPr="00693B1D" w:rsidRDefault="00693B1D" w:rsidP="002E7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007F05" w:rsidRPr="00693B1D" w:rsidRDefault="00693B1D" w:rsidP="002E73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007F05" w:rsidRPr="00007F05" w:rsidTr="00007F05">
        <w:tc>
          <w:tcPr>
            <w:tcW w:w="2426" w:type="dxa"/>
            <w:shd w:val="clear" w:color="auto" w:fill="auto"/>
          </w:tcPr>
          <w:p w:rsidR="00007F05" w:rsidRPr="00007F05" w:rsidRDefault="00007F05" w:rsidP="000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05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3211" w:type="dxa"/>
            <w:shd w:val="clear" w:color="auto" w:fill="auto"/>
          </w:tcPr>
          <w:p w:rsidR="00007F05" w:rsidRPr="00693B1D" w:rsidRDefault="00693B1D" w:rsidP="002E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B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007F05" w:rsidRPr="00007F05" w:rsidRDefault="00693B1D" w:rsidP="002E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07F05" w:rsidRPr="00007F05" w:rsidTr="00007F05">
        <w:tc>
          <w:tcPr>
            <w:tcW w:w="2426" w:type="dxa"/>
            <w:shd w:val="clear" w:color="auto" w:fill="auto"/>
          </w:tcPr>
          <w:p w:rsidR="00007F05" w:rsidRPr="00007F05" w:rsidRDefault="00007F05" w:rsidP="0000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05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211" w:type="dxa"/>
            <w:shd w:val="clear" w:color="auto" w:fill="auto"/>
          </w:tcPr>
          <w:p w:rsidR="00007F05" w:rsidRPr="00693B1D" w:rsidRDefault="00693B1D" w:rsidP="002E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B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007F05" w:rsidRPr="00007F05" w:rsidRDefault="00693B1D" w:rsidP="002E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</w:tbl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Анализ письменных обращений  граждан показывает,  что самым высоким является число обращений по коммунальному  хозяйству.</w:t>
      </w:r>
    </w:p>
    <w:p w:rsidR="006B4072" w:rsidRDefault="00351ECC" w:rsidP="006B4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 xml:space="preserve">По вопросам коммунального хозяйства </w:t>
      </w:r>
      <w:r w:rsidR="00693B1D">
        <w:rPr>
          <w:rFonts w:ascii="Times New Roman" w:hAnsi="Times New Roman" w:cs="Times New Roman"/>
          <w:sz w:val="28"/>
          <w:szCs w:val="28"/>
        </w:rPr>
        <w:t>за 2020</w:t>
      </w:r>
      <w:r w:rsidR="006B407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51EC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693B1D">
        <w:rPr>
          <w:rFonts w:ascii="Times New Roman" w:hAnsi="Times New Roman" w:cs="Times New Roman"/>
          <w:sz w:val="28"/>
          <w:szCs w:val="28"/>
        </w:rPr>
        <w:t>23</w:t>
      </w:r>
      <w:r w:rsidR="002E7356">
        <w:rPr>
          <w:rFonts w:ascii="Times New Roman" w:hAnsi="Times New Roman" w:cs="Times New Roman"/>
          <w:sz w:val="28"/>
          <w:szCs w:val="28"/>
        </w:rPr>
        <w:t xml:space="preserve"> </w:t>
      </w:r>
      <w:r w:rsidR="00693B1D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2E7356">
        <w:rPr>
          <w:rFonts w:ascii="Times New Roman" w:hAnsi="Times New Roman" w:cs="Times New Roman"/>
          <w:sz w:val="28"/>
          <w:szCs w:val="28"/>
        </w:rPr>
        <w:t>обращений</w:t>
      </w:r>
      <w:r w:rsidR="00693B1D">
        <w:rPr>
          <w:rFonts w:ascii="Times New Roman" w:hAnsi="Times New Roman" w:cs="Times New Roman"/>
          <w:sz w:val="28"/>
          <w:szCs w:val="28"/>
        </w:rPr>
        <w:t xml:space="preserve"> </w:t>
      </w:r>
      <w:r w:rsidRPr="00351ECC">
        <w:rPr>
          <w:rFonts w:ascii="Times New Roman" w:hAnsi="Times New Roman" w:cs="Times New Roman"/>
          <w:sz w:val="28"/>
          <w:szCs w:val="28"/>
        </w:rPr>
        <w:t>(</w:t>
      </w:r>
      <w:r w:rsidR="00693B1D">
        <w:rPr>
          <w:rFonts w:ascii="Times New Roman" w:hAnsi="Times New Roman" w:cs="Times New Roman"/>
          <w:sz w:val="28"/>
          <w:szCs w:val="28"/>
        </w:rPr>
        <w:t>41</w:t>
      </w:r>
      <w:r w:rsidRPr="00351ECC">
        <w:rPr>
          <w:rFonts w:ascii="Times New Roman" w:hAnsi="Times New Roman" w:cs="Times New Roman"/>
          <w:sz w:val="28"/>
          <w:szCs w:val="28"/>
        </w:rPr>
        <w:t>%).</w:t>
      </w:r>
      <w:r w:rsidR="00693B1D">
        <w:rPr>
          <w:rFonts w:ascii="Times New Roman" w:hAnsi="Times New Roman" w:cs="Times New Roman"/>
          <w:sz w:val="28"/>
          <w:szCs w:val="28"/>
        </w:rPr>
        <w:t xml:space="preserve">  Аналогичный период  2019</w:t>
      </w:r>
      <w:r w:rsidR="002E735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B4072">
        <w:rPr>
          <w:rFonts w:ascii="Times New Roman" w:hAnsi="Times New Roman" w:cs="Times New Roman"/>
          <w:sz w:val="28"/>
          <w:szCs w:val="28"/>
        </w:rPr>
        <w:t xml:space="preserve">-  </w:t>
      </w:r>
      <w:r w:rsidR="00693B1D">
        <w:rPr>
          <w:rFonts w:ascii="Times New Roman" w:hAnsi="Times New Roman" w:cs="Times New Roman"/>
          <w:sz w:val="28"/>
          <w:szCs w:val="28"/>
        </w:rPr>
        <w:t>40 обращений</w:t>
      </w:r>
      <w:r w:rsidR="006B4072">
        <w:rPr>
          <w:rFonts w:ascii="Times New Roman" w:hAnsi="Times New Roman" w:cs="Times New Roman"/>
          <w:sz w:val="28"/>
          <w:szCs w:val="28"/>
        </w:rPr>
        <w:t xml:space="preserve"> </w:t>
      </w:r>
      <w:r w:rsidR="00693B1D">
        <w:rPr>
          <w:rFonts w:ascii="Times New Roman" w:hAnsi="Times New Roman" w:cs="Times New Roman"/>
          <w:sz w:val="28"/>
          <w:szCs w:val="28"/>
        </w:rPr>
        <w:t xml:space="preserve"> (47</w:t>
      </w:r>
      <w:r w:rsidR="002E7356">
        <w:rPr>
          <w:rFonts w:ascii="Times New Roman" w:hAnsi="Times New Roman" w:cs="Times New Roman"/>
          <w:sz w:val="28"/>
          <w:szCs w:val="28"/>
        </w:rPr>
        <w:t>%</w:t>
      </w:r>
      <w:r w:rsidR="00693B1D">
        <w:rPr>
          <w:rFonts w:ascii="Times New Roman" w:hAnsi="Times New Roman" w:cs="Times New Roman"/>
          <w:sz w:val="28"/>
          <w:szCs w:val="28"/>
        </w:rPr>
        <w:t>)</w:t>
      </w:r>
      <w:r w:rsidR="002E7356">
        <w:rPr>
          <w:rFonts w:ascii="Times New Roman" w:hAnsi="Times New Roman" w:cs="Times New Roman"/>
          <w:sz w:val="28"/>
          <w:szCs w:val="28"/>
        </w:rPr>
        <w:t xml:space="preserve">. </w:t>
      </w:r>
      <w:r w:rsidRPr="00351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03B" w:rsidRDefault="00351ECC" w:rsidP="00421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Все обращения рассмотрены,  заявителям даны ответы.</w:t>
      </w:r>
    </w:p>
    <w:p w:rsidR="00963A6E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По вопросам</w:t>
      </w:r>
      <w:r w:rsidR="008B7605">
        <w:rPr>
          <w:rFonts w:ascii="Times New Roman" w:hAnsi="Times New Roman" w:cs="Times New Roman"/>
          <w:sz w:val="28"/>
          <w:szCs w:val="28"/>
        </w:rPr>
        <w:t xml:space="preserve"> жилищного хозяйства поступило </w:t>
      </w:r>
      <w:r w:rsidR="00D10363">
        <w:rPr>
          <w:rFonts w:ascii="Times New Roman" w:hAnsi="Times New Roman" w:cs="Times New Roman"/>
          <w:sz w:val="28"/>
          <w:szCs w:val="28"/>
        </w:rPr>
        <w:t>8</w:t>
      </w:r>
      <w:r w:rsidR="006F470C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D1036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744C0E">
        <w:rPr>
          <w:rFonts w:ascii="Times New Roman" w:hAnsi="Times New Roman" w:cs="Times New Roman"/>
          <w:sz w:val="28"/>
          <w:szCs w:val="28"/>
        </w:rPr>
        <w:t xml:space="preserve"> (</w:t>
      </w:r>
      <w:r w:rsidR="00D10363">
        <w:rPr>
          <w:rFonts w:ascii="Times New Roman" w:hAnsi="Times New Roman" w:cs="Times New Roman"/>
          <w:sz w:val="28"/>
          <w:szCs w:val="28"/>
        </w:rPr>
        <w:t>14,2</w:t>
      </w:r>
      <w:r w:rsidRPr="00351ECC">
        <w:rPr>
          <w:rFonts w:ascii="Times New Roman" w:hAnsi="Times New Roman" w:cs="Times New Roman"/>
          <w:sz w:val="28"/>
          <w:szCs w:val="28"/>
        </w:rPr>
        <w:t xml:space="preserve"> %). </w:t>
      </w:r>
      <w:r w:rsidR="00D10363">
        <w:rPr>
          <w:rFonts w:ascii="Times New Roman" w:hAnsi="Times New Roman" w:cs="Times New Roman"/>
          <w:sz w:val="28"/>
          <w:szCs w:val="28"/>
        </w:rPr>
        <w:t>Аналогичный период  2019</w:t>
      </w:r>
      <w:r w:rsidR="00744C0E" w:rsidRPr="00744C0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0363">
        <w:rPr>
          <w:rFonts w:ascii="Times New Roman" w:hAnsi="Times New Roman" w:cs="Times New Roman"/>
          <w:sz w:val="28"/>
          <w:szCs w:val="28"/>
        </w:rPr>
        <w:t>- 17 обращений</w:t>
      </w:r>
      <w:r w:rsidR="00744C0E">
        <w:rPr>
          <w:rFonts w:ascii="Times New Roman" w:hAnsi="Times New Roman" w:cs="Times New Roman"/>
          <w:sz w:val="28"/>
          <w:szCs w:val="28"/>
        </w:rPr>
        <w:t xml:space="preserve">  </w:t>
      </w:r>
      <w:r w:rsidR="00D10363">
        <w:rPr>
          <w:rFonts w:ascii="Times New Roman" w:hAnsi="Times New Roman" w:cs="Times New Roman"/>
          <w:sz w:val="28"/>
          <w:szCs w:val="28"/>
        </w:rPr>
        <w:t>(</w:t>
      </w:r>
      <w:r w:rsidR="00744C0E">
        <w:rPr>
          <w:rFonts w:ascii="Times New Roman" w:hAnsi="Times New Roman" w:cs="Times New Roman"/>
          <w:sz w:val="28"/>
          <w:szCs w:val="28"/>
        </w:rPr>
        <w:t>2</w:t>
      </w:r>
      <w:r w:rsidR="00D10363">
        <w:rPr>
          <w:rFonts w:ascii="Times New Roman" w:hAnsi="Times New Roman" w:cs="Times New Roman"/>
          <w:sz w:val="28"/>
          <w:szCs w:val="28"/>
        </w:rPr>
        <w:t>0</w:t>
      </w:r>
      <w:r w:rsidR="00744C0E" w:rsidRPr="00744C0E">
        <w:rPr>
          <w:rFonts w:ascii="Times New Roman" w:hAnsi="Times New Roman" w:cs="Times New Roman"/>
          <w:sz w:val="28"/>
          <w:szCs w:val="28"/>
        </w:rPr>
        <w:t>%</w:t>
      </w:r>
      <w:r w:rsidR="00D10363">
        <w:rPr>
          <w:rFonts w:ascii="Times New Roman" w:hAnsi="Times New Roman" w:cs="Times New Roman"/>
          <w:sz w:val="28"/>
          <w:szCs w:val="28"/>
        </w:rPr>
        <w:t>)</w:t>
      </w:r>
      <w:r w:rsidR="00744C0E" w:rsidRPr="00744C0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 xml:space="preserve">  Обращения рассмотрены,  заявителям даны ответы.</w:t>
      </w:r>
    </w:p>
    <w:p w:rsidR="002D4B6F" w:rsidRDefault="008B7605" w:rsidP="00273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605">
        <w:rPr>
          <w:rFonts w:ascii="Times New Roman" w:hAnsi="Times New Roman" w:cs="Times New Roman"/>
          <w:sz w:val="28"/>
          <w:szCs w:val="28"/>
        </w:rPr>
        <w:t>По вопросам социа</w:t>
      </w:r>
      <w:r>
        <w:rPr>
          <w:rFonts w:ascii="Times New Roman" w:hAnsi="Times New Roman" w:cs="Times New Roman"/>
          <w:sz w:val="28"/>
          <w:szCs w:val="28"/>
        </w:rPr>
        <w:t xml:space="preserve">льного  обеспечения  поступило </w:t>
      </w:r>
      <w:r w:rsidR="00D10363">
        <w:rPr>
          <w:rFonts w:ascii="Times New Roman" w:hAnsi="Times New Roman" w:cs="Times New Roman"/>
          <w:sz w:val="28"/>
          <w:szCs w:val="28"/>
        </w:rPr>
        <w:t>19</w:t>
      </w:r>
      <w:r w:rsidR="0027349E">
        <w:rPr>
          <w:rFonts w:ascii="Times New Roman" w:hAnsi="Times New Roman" w:cs="Times New Roman"/>
          <w:sz w:val="28"/>
          <w:szCs w:val="28"/>
        </w:rPr>
        <w:t xml:space="preserve">  </w:t>
      </w:r>
      <w:r w:rsidR="006F470C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27349E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49E">
        <w:rPr>
          <w:rFonts w:ascii="Times New Roman" w:hAnsi="Times New Roman" w:cs="Times New Roman"/>
          <w:sz w:val="28"/>
          <w:szCs w:val="28"/>
        </w:rPr>
        <w:t>(</w:t>
      </w:r>
      <w:r w:rsidR="00D10363">
        <w:rPr>
          <w:rFonts w:ascii="Times New Roman" w:hAnsi="Times New Roman" w:cs="Times New Roman"/>
          <w:sz w:val="28"/>
          <w:szCs w:val="28"/>
        </w:rPr>
        <w:t>34</w:t>
      </w:r>
      <w:r w:rsidR="0027349E">
        <w:rPr>
          <w:rFonts w:ascii="Times New Roman" w:hAnsi="Times New Roman" w:cs="Times New Roman"/>
          <w:sz w:val="28"/>
          <w:szCs w:val="28"/>
        </w:rPr>
        <w:t xml:space="preserve">%) граждан. </w:t>
      </w:r>
      <w:r w:rsidR="00D10363">
        <w:rPr>
          <w:rFonts w:ascii="Times New Roman" w:hAnsi="Times New Roman" w:cs="Times New Roman"/>
          <w:sz w:val="28"/>
          <w:szCs w:val="28"/>
        </w:rPr>
        <w:t>Аналогичный период  2019</w:t>
      </w:r>
      <w:r w:rsidR="002D4B6F" w:rsidRPr="002D4B6F">
        <w:rPr>
          <w:rFonts w:ascii="Times New Roman" w:hAnsi="Times New Roman" w:cs="Times New Roman"/>
          <w:sz w:val="28"/>
          <w:szCs w:val="28"/>
        </w:rPr>
        <w:t xml:space="preserve"> года -  </w:t>
      </w:r>
      <w:r w:rsidR="00D10363">
        <w:rPr>
          <w:rFonts w:ascii="Times New Roman" w:hAnsi="Times New Roman" w:cs="Times New Roman"/>
          <w:sz w:val="28"/>
          <w:szCs w:val="28"/>
        </w:rPr>
        <w:t>17</w:t>
      </w:r>
      <w:r w:rsidR="006F470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D4B6F" w:rsidRPr="002D4B6F">
        <w:rPr>
          <w:rFonts w:ascii="Times New Roman" w:hAnsi="Times New Roman" w:cs="Times New Roman"/>
          <w:sz w:val="28"/>
          <w:szCs w:val="28"/>
        </w:rPr>
        <w:t xml:space="preserve">  </w:t>
      </w:r>
      <w:r w:rsidR="00D10363">
        <w:rPr>
          <w:rFonts w:ascii="Times New Roman" w:hAnsi="Times New Roman" w:cs="Times New Roman"/>
          <w:sz w:val="28"/>
          <w:szCs w:val="28"/>
        </w:rPr>
        <w:t>(</w:t>
      </w:r>
      <w:r w:rsidR="002D4B6F" w:rsidRPr="002D4B6F">
        <w:rPr>
          <w:rFonts w:ascii="Times New Roman" w:hAnsi="Times New Roman" w:cs="Times New Roman"/>
          <w:sz w:val="28"/>
          <w:szCs w:val="28"/>
        </w:rPr>
        <w:t>20%</w:t>
      </w:r>
      <w:r w:rsidR="00D10363">
        <w:rPr>
          <w:rFonts w:ascii="Times New Roman" w:hAnsi="Times New Roman" w:cs="Times New Roman"/>
          <w:sz w:val="28"/>
          <w:szCs w:val="28"/>
        </w:rPr>
        <w:t>)</w:t>
      </w:r>
      <w:r w:rsidR="002D4B6F" w:rsidRPr="002D4B6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14CA7" w:rsidRDefault="008B7605" w:rsidP="00421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605">
        <w:rPr>
          <w:rFonts w:ascii="Times New Roman" w:hAnsi="Times New Roman" w:cs="Times New Roman"/>
          <w:sz w:val="28"/>
          <w:szCs w:val="28"/>
        </w:rPr>
        <w:t>Все обращения рассмотрены,  заявителям даны ответы.</w:t>
      </w:r>
    </w:p>
    <w:p w:rsidR="0027349E" w:rsidRDefault="008B7605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605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49E">
        <w:rPr>
          <w:rFonts w:ascii="Times New Roman" w:hAnsi="Times New Roman" w:cs="Times New Roman"/>
          <w:sz w:val="28"/>
          <w:szCs w:val="28"/>
        </w:rPr>
        <w:t xml:space="preserve">сельского хозяйства поступило </w:t>
      </w:r>
      <w:r w:rsidR="006F470C">
        <w:rPr>
          <w:rFonts w:ascii="Times New Roman" w:hAnsi="Times New Roman" w:cs="Times New Roman"/>
          <w:sz w:val="28"/>
          <w:szCs w:val="28"/>
        </w:rPr>
        <w:t>6 письменных  обращений (10,8</w:t>
      </w:r>
      <w:r w:rsidRPr="008B7605">
        <w:rPr>
          <w:rFonts w:ascii="Times New Roman" w:hAnsi="Times New Roman" w:cs="Times New Roman"/>
          <w:sz w:val="28"/>
          <w:szCs w:val="28"/>
        </w:rPr>
        <w:t xml:space="preserve">%). </w:t>
      </w:r>
      <w:r w:rsidR="006F470C">
        <w:rPr>
          <w:rFonts w:ascii="Times New Roman" w:hAnsi="Times New Roman" w:cs="Times New Roman"/>
          <w:sz w:val="28"/>
          <w:szCs w:val="28"/>
        </w:rPr>
        <w:t xml:space="preserve">  </w:t>
      </w:r>
      <w:r w:rsidR="002D4B6F">
        <w:rPr>
          <w:rFonts w:ascii="Times New Roman" w:hAnsi="Times New Roman" w:cs="Times New Roman"/>
          <w:sz w:val="28"/>
          <w:szCs w:val="28"/>
        </w:rPr>
        <w:t xml:space="preserve"> </w:t>
      </w:r>
      <w:r w:rsidR="006F470C">
        <w:rPr>
          <w:rFonts w:ascii="Times New Roman" w:hAnsi="Times New Roman" w:cs="Times New Roman"/>
          <w:sz w:val="28"/>
          <w:szCs w:val="28"/>
        </w:rPr>
        <w:t>Аналогичный период  2019</w:t>
      </w:r>
      <w:r w:rsidR="002D4B6F" w:rsidRPr="002D4B6F">
        <w:rPr>
          <w:rFonts w:ascii="Times New Roman" w:hAnsi="Times New Roman" w:cs="Times New Roman"/>
          <w:sz w:val="28"/>
          <w:szCs w:val="28"/>
        </w:rPr>
        <w:t xml:space="preserve"> г</w:t>
      </w:r>
      <w:r w:rsidR="006F470C">
        <w:rPr>
          <w:rFonts w:ascii="Times New Roman" w:hAnsi="Times New Roman" w:cs="Times New Roman"/>
          <w:sz w:val="28"/>
          <w:szCs w:val="28"/>
        </w:rPr>
        <w:t>ода -  11 обращения  13</w:t>
      </w:r>
      <w:r w:rsidR="002D4B6F" w:rsidRPr="002D4B6F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2D4B6F" w:rsidRDefault="008B7605" w:rsidP="002D4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605">
        <w:rPr>
          <w:rFonts w:ascii="Times New Roman" w:hAnsi="Times New Roman" w:cs="Times New Roman"/>
          <w:sz w:val="28"/>
          <w:szCs w:val="28"/>
        </w:rPr>
        <w:t>Обращения рассмотрены,  заявителям даны ответы.</w:t>
      </w:r>
    </w:p>
    <w:p w:rsidR="0018282D" w:rsidRPr="0018282D" w:rsidRDefault="0018282D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82D">
        <w:rPr>
          <w:rFonts w:ascii="Times New Roman" w:hAnsi="Times New Roman" w:cs="Times New Roman"/>
          <w:sz w:val="28"/>
          <w:szCs w:val="28"/>
        </w:rPr>
        <w:t xml:space="preserve">Особое внимание с обращениями граждан уделено личному приёму Главой района. Ежедневно </w:t>
      </w:r>
      <w:proofErr w:type="gramStart"/>
      <w:r w:rsidRPr="0018282D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18282D">
        <w:rPr>
          <w:rFonts w:ascii="Times New Roman" w:hAnsi="Times New Roman" w:cs="Times New Roman"/>
          <w:sz w:val="28"/>
          <w:szCs w:val="28"/>
        </w:rPr>
        <w:t xml:space="preserve"> осуществляется приём граждан заместителями Главы Администрации. </w:t>
      </w:r>
    </w:p>
    <w:p w:rsidR="00351ECC" w:rsidRDefault="0018282D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B5430">
        <w:rPr>
          <w:rFonts w:ascii="Times New Roman" w:hAnsi="Times New Roman" w:cs="Times New Roman"/>
          <w:sz w:val="28"/>
          <w:szCs w:val="28"/>
        </w:rPr>
        <w:t>2020</w:t>
      </w:r>
      <w:r w:rsidR="002A609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5430">
        <w:rPr>
          <w:rFonts w:ascii="Times New Roman" w:hAnsi="Times New Roman" w:cs="Times New Roman"/>
          <w:sz w:val="28"/>
          <w:szCs w:val="28"/>
        </w:rPr>
        <w:t>принято 20</w:t>
      </w:r>
      <w:r w:rsidRPr="0018282D">
        <w:rPr>
          <w:rFonts w:ascii="Times New Roman" w:hAnsi="Times New Roman" w:cs="Times New Roman"/>
          <w:sz w:val="28"/>
          <w:szCs w:val="28"/>
        </w:rPr>
        <w:t xml:space="preserve"> челов</w:t>
      </w:r>
      <w:r>
        <w:rPr>
          <w:rFonts w:ascii="Times New Roman" w:hAnsi="Times New Roman" w:cs="Times New Roman"/>
          <w:sz w:val="28"/>
          <w:szCs w:val="28"/>
        </w:rPr>
        <w:t xml:space="preserve">ек, все обращения рассмотрены. </w:t>
      </w:r>
      <w:r w:rsidRPr="0018282D">
        <w:rPr>
          <w:rFonts w:ascii="Times New Roman" w:hAnsi="Times New Roman" w:cs="Times New Roman"/>
          <w:sz w:val="28"/>
          <w:szCs w:val="28"/>
        </w:rPr>
        <w:t xml:space="preserve">С целью решения социально-экономических проблем населения района проводятся выездные приемы Главы района, заместителями Главы Администрации, руководителями организаций. Их проведено за </w:t>
      </w:r>
      <w:r w:rsidR="008B5430">
        <w:rPr>
          <w:rFonts w:ascii="Times New Roman" w:hAnsi="Times New Roman" w:cs="Times New Roman"/>
          <w:sz w:val="28"/>
          <w:szCs w:val="28"/>
        </w:rPr>
        <w:t>2020</w:t>
      </w:r>
      <w:r w:rsidR="002A609F">
        <w:rPr>
          <w:rFonts w:ascii="Times New Roman" w:hAnsi="Times New Roman" w:cs="Times New Roman"/>
          <w:sz w:val="28"/>
          <w:szCs w:val="28"/>
        </w:rPr>
        <w:t xml:space="preserve"> год</w:t>
      </w:r>
      <w:r w:rsidR="00EC5EDE">
        <w:rPr>
          <w:rFonts w:ascii="Times New Roman" w:hAnsi="Times New Roman" w:cs="Times New Roman"/>
          <w:sz w:val="28"/>
          <w:szCs w:val="28"/>
        </w:rPr>
        <w:t xml:space="preserve">  - </w:t>
      </w:r>
      <w:r w:rsidR="00C54F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, принято – более </w:t>
      </w:r>
      <w:r w:rsidR="00C54F7C">
        <w:rPr>
          <w:rFonts w:ascii="Times New Roman" w:hAnsi="Times New Roman" w:cs="Times New Roman"/>
          <w:sz w:val="28"/>
          <w:szCs w:val="28"/>
        </w:rPr>
        <w:t>120</w:t>
      </w:r>
      <w:r w:rsidR="00E8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человек, решено пол</w:t>
      </w:r>
      <w:r w:rsidR="00EC5EDE">
        <w:rPr>
          <w:rFonts w:ascii="Times New Roman" w:hAnsi="Times New Roman" w:cs="Times New Roman"/>
          <w:sz w:val="28"/>
          <w:szCs w:val="28"/>
        </w:rPr>
        <w:t xml:space="preserve">ожительно </w:t>
      </w:r>
      <w:r w:rsidR="00C54F7C">
        <w:rPr>
          <w:rFonts w:ascii="Times New Roman" w:hAnsi="Times New Roman" w:cs="Times New Roman"/>
          <w:sz w:val="28"/>
          <w:szCs w:val="28"/>
        </w:rPr>
        <w:t>20</w:t>
      </w:r>
      <w:r w:rsidR="001D0E9C">
        <w:rPr>
          <w:rFonts w:ascii="Times New Roman" w:hAnsi="Times New Roman" w:cs="Times New Roman"/>
          <w:sz w:val="28"/>
          <w:szCs w:val="28"/>
        </w:rPr>
        <w:t xml:space="preserve"> </w:t>
      </w:r>
      <w:r w:rsidRPr="0018282D">
        <w:rPr>
          <w:rFonts w:ascii="Times New Roman" w:hAnsi="Times New Roman" w:cs="Times New Roman"/>
          <w:sz w:val="28"/>
          <w:szCs w:val="28"/>
        </w:rPr>
        <w:t>обращений, по остальным даны разъяснения.</w:t>
      </w:r>
      <w:r w:rsidR="00351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E9C" w:rsidRPr="0018282D" w:rsidRDefault="001D0E9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0E9C">
        <w:rPr>
          <w:rFonts w:ascii="Times New Roman" w:hAnsi="Times New Roman" w:cs="Times New Roman"/>
          <w:sz w:val="28"/>
          <w:szCs w:val="28"/>
        </w:rPr>
        <w:t>Итоги работы с письменными и устными обращениями граждан рассматриваются на заседании при  главе района. В работе с письменными и устными обращениями граждан используется районная газета «Вперед».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lastRenderedPageBreak/>
        <w:t>Работа Администрации с обращениями граждан строится на строгом соблюдении сроков рассмотрения писем, полных ответах на все поставленные вопросы,  изучении сигналов  с выездом на место и обоснованных ответах заявителю, выполнении данных жителям обещаний.</w:t>
      </w:r>
    </w:p>
    <w:p w:rsidR="00351ECC" w:rsidRPr="00351ECC" w:rsidRDefault="00351ECC" w:rsidP="008B7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ECC">
        <w:rPr>
          <w:rFonts w:ascii="Times New Roman" w:hAnsi="Times New Roman" w:cs="Times New Roman"/>
          <w:sz w:val="28"/>
          <w:szCs w:val="28"/>
        </w:rPr>
        <w:t>В Администрации района создан официальный сайт муниципального образования, где размещена информация о структуре, деятельности Администрации.</w:t>
      </w:r>
    </w:p>
    <w:p w:rsidR="009D1849" w:rsidRPr="0018282D" w:rsidRDefault="009D1849" w:rsidP="008B7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1849" w:rsidRPr="0018282D" w:rsidSect="00351ECC">
      <w:pgSz w:w="11906" w:h="16838"/>
      <w:pgMar w:top="1134" w:right="85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28" w:rsidRDefault="00897E28" w:rsidP="00351ECC">
      <w:pPr>
        <w:spacing w:after="0" w:line="240" w:lineRule="auto"/>
      </w:pPr>
      <w:r>
        <w:separator/>
      </w:r>
    </w:p>
  </w:endnote>
  <w:endnote w:type="continuationSeparator" w:id="0">
    <w:p w:rsidR="00897E28" w:rsidRDefault="00897E28" w:rsidP="0035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28" w:rsidRDefault="00897E28" w:rsidP="00351ECC">
      <w:pPr>
        <w:spacing w:after="0" w:line="240" w:lineRule="auto"/>
      </w:pPr>
      <w:r>
        <w:separator/>
      </w:r>
    </w:p>
  </w:footnote>
  <w:footnote w:type="continuationSeparator" w:id="0">
    <w:p w:rsidR="00897E28" w:rsidRDefault="00897E28" w:rsidP="00351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29"/>
    <w:rsid w:val="00007F05"/>
    <w:rsid w:val="0001357B"/>
    <w:rsid w:val="00027753"/>
    <w:rsid w:val="00086729"/>
    <w:rsid w:val="00091A67"/>
    <w:rsid w:val="0018282D"/>
    <w:rsid w:val="001D0E9C"/>
    <w:rsid w:val="001F0E7A"/>
    <w:rsid w:val="0027349E"/>
    <w:rsid w:val="002A609F"/>
    <w:rsid w:val="002D4B6F"/>
    <w:rsid w:val="002E7356"/>
    <w:rsid w:val="002F03E3"/>
    <w:rsid w:val="0033303B"/>
    <w:rsid w:val="00351ECC"/>
    <w:rsid w:val="00363CDE"/>
    <w:rsid w:val="00387C82"/>
    <w:rsid w:val="003F6060"/>
    <w:rsid w:val="00421188"/>
    <w:rsid w:val="006344D4"/>
    <w:rsid w:val="00693B1D"/>
    <w:rsid w:val="006B4072"/>
    <w:rsid w:val="006E41DF"/>
    <w:rsid w:val="006F470C"/>
    <w:rsid w:val="00744C0E"/>
    <w:rsid w:val="00777551"/>
    <w:rsid w:val="007A3008"/>
    <w:rsid w:val="00815054"/>
    <w:rsid w:val="00897E28"/>
    <w:rsid w:val="008B5430"/>
    <w:rsid w:val="008B7605"/>
    <w:rsid w:val="00963A6E"/>
    <w:rsid w:val="009D1849"/>
    <w:rsid w:val="00BB088A"/>
    <w:rsid w:val="00C12C27"/>
    <w:rsid w:val="00C37DB3"/>
    <w:rsid w:val="00C54F7C"/>
    <w:rsid w:val="00CB6E09"/>
    <w:rsid w:val="00D10363"/>
    <w:rsid w:val="00DF0649"/>
    <w:rsid w:val="00E0223B"/>
    <w:rsid w:val="00E14CA7"/>
    <w:rsid w:val="00E6605A"/>
    <w:rsid w:val="00E84B36"/>
    <w:rsid w:val="00EC5EDE"/>
    <w:rsid w:val="00F76809"/>
    <w:rsid w:val="00F90F1B"/>
    <w:rsid w:val="00FE4DAC"/>
    <w:rsid w:val="00F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ECC"/>
  </w:style>
  <w:style w:type="paragraph" w:styleId="a5">
    <w:name w:val="footer"/>
    <w:basedOn w:val="a"/>
    <w:link w:val="a6"/>
    <w:uiPriority w:val="99"/>
    <w:unhideWhenUsed/>
    <w:rsid w:val="0035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ECC"/>
  </w:style>
  <w:style w:type="paragraph" w:styleId="a5">
    <w:name w:val="footer"/>
    <w:basedOn w:val="a"/>
    <w:link w:val="a6"/>
    <w:uiPriority w:val="99"/>
    <w:unhideWhenUsed/>
    <w:rsid w:val="00351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Secretary</cp:lastModifiedBy>
  <cp:revision>21</cp:revision>
  <cp:lastPrinted>2019-12-27T12:39:00Z</cp:lastPrinted>
  <dcterms:created xsi:type="dcterms:W3CDTF">2018-06-26T06:18:00Z</dcterms:created>
  <dcterms:modified xsi:type="dcterms:W3CDTF">2020-12-30T08:09:00Z</dcterms:modified>
</cp:coreProperties>
</file>