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8A" w:rsidRPr="00024CEB" w:rsidRDefault="00EF118A" w:rsidP="00EF118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24CEB">
        <w:rPr>
          <w:rFonts w:ascii="Times New Roman" w:eastAsia="Calibri" w:hAnsi="Times New Roman" w:cs="Times New Roman"/>
          <w:b/>
        </w:rPr>
        <w:t>Сведения о реализации государственных программ  (подпрограмм, основных мероприятий, мероприятий) субъекта Российской Федерации, в рамках которых реализуются мероприятия в сфере профилактики правонарушений</w:t>
      </w:r>
      <w:r w:rsidRPr="00024CEB">
        <w:rPr>
          <w:rFonts w:ascii="Times New Roman" w:eastAsia="Calibri" w:hAnsi="Times New Roman" w:cs="Times New Roman"/>
          <w:b/>
          <w:vertAlign w:val="superscript"/>
        </w:rPr>
        <w:footnoteReference w:id="1"/>
      </w:r>
    </w:p>
    <w:p w:rsidR="00EF118A" w:rsidRPr="009D6B24" w:rsidRDefault="00EF118A" w:rsidP="00EF118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D6B24">
        <w:rPr>
          <w:rFonts w:ascii="Times New Roman" w:eastAsia="Calibri" w:hAnsi="Times New Roman" w:cs="Times New Roman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817"/>
        <w:gridCol w:w="4253"/>
        <w:gridCol w:w="1842"/>
        <w:gridCol w:w="2127"/>
        <w:gridCol w:w="1842"/>
        <w:gridCol w:w="2127"/>
        <w:gridCol w:w="1778"/>
      </w:tblGrid>
      <w:tr w:rsidR="00EF118A" w:rsidRPr="009D6B24" w:rsidTr="00EF118A">
        <w:tc>
          <w:tcPr>
            <w:tcW w:w="817" w:type="dxa"/>
            <w:vAlign w:val="center"/>
          </w:tcPr>
          <w:p w:rsidR="00EF118A" w:rsidRPr="00EF118A" w:rsidRDefault="00EF118A" w:rsidP="00EF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F118A">
              <w:rPr>
                <w:rFonts w:ascii="Times New Roman" w:eastAsia="Calibri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EF118A">
              <w:rPr>
                <w:rFonts w:ascii="Times New Roman" w:eastAsia="Calibri" w:hAnsi="Times New Roman" w:cs="Times New Roman"/>
                <w:b/>
                <w:color w:val="000000"/>
              </w:rPr>
              <w:t>п</w:t>
            </w:r>
            <w:proofErr w:type="gramEnd"/>
            <w:r w:rsidRPr="00EF118A">
              <w:rPr>
                <w:rFonts w:ascii="Times New Roman" w:eastAsia="Calibri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4253" w:type="dxa"/>
            <w:vAlign w:val="center"/>
          </w:tcPr>
          <w:p w:rsidR="00EF118A" w:rsidRPr="00EF118A" w:rsidRDefault="00EF118A" w:rsidP="00EF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F118A">
              <w:rPr>
                <w:rFonts w:ascii="Times New Roman" w:eastAsia="Calibri" w:hAnsi="Times New Roman" w:cs="Times New Roman"/>
                <w:b/>
                <w:color w:val="000000"/>
              </w:rPr>
              <w:t>Наименование показателя</w:t>
            </w:r>
          </w:p>
        </w:tc>
        <w:tc>
          <w:tcPr>
            <w:tcW w:w="1842" w:type="dxa"/>
          </w:tcPr>
          <w:p w:rsidR="00EF118A" w:rsidRPr="00EF118A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F118A">
              <w:rPr>
                <w:rFonts w:ascii="Times New Roman" w:eastAsia="Calibri" w:hAnsi="Times New Roman" w:cs="Times New Roman"/>
                <w:b/>
                <w:color w:val="000000"/>
              </w:rPr>
              <w:t>Запланированный на 2015 год объем финансирования мероприятия</w:t>
            </w:r>
          </w:p>
        </w:tc>
        <w:tc>
          <w:tcPr>
            <w:tcW w:w="2127" w:type="dxa"/>
          </w:tcPr>
          <w:p w:rsidR="00EF118A" w:rsidRPr="00EF118A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F118A">
              <w:rPr>
                <w:rFonts w:ascii="Times New Roman" w:eastAsia="Calibri" w:hAnsi="Times New Roman" w:cs="Times New Roman"/>
                <w:b/>
                <w:color w:val="000000"/>
              </w:rPr>
              <w:t>Фактический объем финансирования (кассовое исполнение</w:t>
            </w:r>
            <w:r w:rsidRPr="00EF118A">
              <w:rPr>
                <w:rFonts w:ascii="Times New Roman" w:eastAsia="Calibri" w:hAnsi="Times New Roman" w:cs="Times New Roman"/>
                <w:b/>
                <w:color w:val="000000"/>
                <w:vertAlign w:val="superscript"/>
              </w:rPr>
              <w:footnoteReference w:id="2"/>
            </w:r>
            <w:r w:rsidRPr="00EF118A">
              <w:rPr>
                <w:rFonts w:ascii="Times New Roman" w:eastAsia="Calibri" w:hAnsi="Times New Roman" w:cs="Times New Roman"/>
                <w:b/>
                <w:color w:val="000000"/>
              </w:rPr>
              <w:t>) в 2015 году мероприятий</w:t>
            </w:r>
          </w:p>
        </w:tc>
        <w:tc>
          <w:tcPr>
            <w:tcW w:w="1842" w:type="dxa"/>
          </w:tcPr>
          <w:p w:rsidR="00EF118A" w:rsidRPr="00EF118A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F118A">
              <w:rPr>
                <w:rFonts w:ascii="Times New Roman" w:eastAsia="Calibri" w:hAnsi="Times New Roman" w:cs="Times New Roman"/>
                <w:b/>
                <w:color w:val="000000"/>
              </w:rPr>
              <w:t>Запланированный на 2016 год объем финансирования мероприятия</w:t>
            </w:r>
          </w:p>
        </w:tc>
        <w:tc>
          <w:tcPr>
            <w:tcW w:w="2127" w:type="dxa"/>
          </w:tcPr>
          <w:p w:rsidR="00EF118A" w:rsidRPr="00EF118A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F118A">
              <w:rPr>
                <w:rFonts w:ascii="Times New Roman" w:eastAsia="Calibri" w:hAnsi="Times New Roman" w:cs="Times New Roman"/>
                <w:b/>
                <w:color w:val="000000"/>
              </w:rPr>
              <w:t>Фактический объем финансирования (кассовое исполнение) в 2016 году мероприятий</w:t>
            </w:r>
          </w:p>
        </w:tc>
        <w:tc>
          <w:tcPr>
            <w:tcW w:w="1778" w:type="dxa"/>
          </w:tcPr>
          <w:p w:rsidR="00EF118A" w:rsidRPr="00EF118A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F118A">
              <w:rPr>
                <w:rFonts w:ascii="Times New Roman" w:eastAsia="Calibri" w:hAnsi="Times New Roman" w:cs="Times New Roman"/>
                <w:b/>
                <w:color w:val="000000"/>
              </w:rPr>
              <w:t>Запланированный на 2017 год объем финансирования мероприятия</w:t>
            </w: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1778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7.</w:t>
            </w: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9716" w:type="dxa"/>
            <w:gridSpan w:val="5"/>
            <w:vAlign w:val="center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Орловская область</w:t>
            </w: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6B24">
              <w:rPr>
                <w:rFonts w:ascii="Times New Roman" w:eastAsia="Calibri" w:hAnsi="Times New Roman" w:cs="Times New Roman"/>
                <w:b/>
              </w:rPr>
              <w:t>Общее число принятых на региональном уровне государственных программ (подпрограмм) правоохранительной направленности, в том числе:</w:t>
            </w:r>
          </w:p>
        </w:tc>
        <w:tc>
          <w:tcPr>
            <w:tcW w:w="9716" w:type="dxa"/>
            <w:gridSpan w:val="5"/>
            <w:vAlign w:val="center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наименование и срок реализации государственной программы (подпрограммы) правоохранительной направленности</w:t>
            </w:r>
          </w:p>
        </w:tc>
        <w:tc>
          <w:tcPr>
            <w:tcW w:w="9716" w:type="dxa"/>
            <w:gridSpan w:val="5"/>
            <w:vAlign w:val="center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Государственная программа «Обеспечение законности и правопорядка на территории Орловской области» на 2013-2020 годы</w:t>
            </w: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наименование и срок реализации государственной программы (подпрограммы) правоохранительной направленности</w:t>
            </w: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наименование и срок реализации государственной программы (подпрограммы) правоохранительной направленности</w:t>
            </w: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 xml:space="preserve">наименование и срок реализации государственной программы </w:t>
            </w:r>
            <w:r w:rsidRPr="009D6B24">
              <w:rPr>
                <w:rFonts w:ascii="Times New Roman" w:eastAsia="Calibri" w:hAnsi="Times New Roman" w:cs="Times New Roman"/>
              </w:rPr>
              <w:lastRenderedPageBreak/>
              <w:t>(подпрограммы) правоохранительной направленности</w:t>
            </w:r>
          </w:p>
          <w:p w:rsidR="00EF118A" w:rsidRPr="009D6B24" w:rsidRDefault="00EF118A" w:rsidP="00C05E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D6B24">
              <w:rPr>
                <w:rFonts w:ascii="Times New Roman" w:eastAsia="Calibri" w:hAnsi="Times New Roman" w:cs="Times New Roman"/>
                <w:b/>
              </w:rPr>
              <w:t>Совокупный объем финансирования региональных государственных программ (подпрограмм) правоохранительной направленности (из графы 1)</w:t>
            </w: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 xml:space="preserve">3. </w:t>
            </w: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D6B24">
              <w:rPr>
                <w:rFonts w:ascii="Times New Roman" w:eastAsia="Calibri" w:hAnsi="Times New Roman" w:cs="Times New Roman"/>
                <w:b/>
              </w:rPr>
              <w:t>Количество муниципальных образований (МО) в субъекте Российской Федерации, из них</w:t>
            </w:r>
          </w:p>
        </w:tc>
        <w:tc>
          <w:tcPr>
            <w:tcW w:w="9716" w:type="dxa"/>
            <w:gridSpan w:val="5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количество МО, в которых реализуются муниципальные программы в сфере профилактики правонарушений</w:t>
            </w:r>
          </w:p>
        </w:tc>
        <w:tc>
          <w:tcPr>
            <w:tcW w:w="9716" w:type="dxa"/>
            <w:gridSpan w:val="5"/>
            <w:vAlign w:val="center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3.2.</w:t>
            </w: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 xml:space="preserve">количество МО, в которых функционирует АПК «безопасный город» (правоохранительный сегмент) </w:t>
            </w:r>
          </w:p>
        </w:tc>
        <w:tc>
          <w:tcPr>
            <w:tcW w:w="9716" w:type="dxa"/>
            <w:gridSpan w:val="5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3.3.</w:t>
            </w: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количество МО, в которых утверждены планы построения (развития) АПК «БГ»</w:t>
            </w:r>
          </w:p>
        </w:tc>
        <w:tc>
          <w:tcPr>
            <w:tcW w:w="9716" w:type="dxa"/>
            <w:gridSpan w:val="5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3.4.</w:t>
            </w: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количество МО, в которых созданы добровольные народные дружины</w:t>
            </w:r>
          </w:p>
        </w:tc>
        <w:tc>
          <w:tcPr>
            <w:tcW w:w="9716" w:type="dxa"/>
            <w:gridSpan w:val="5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6B24">
              <w:rPr>
                <w:rFonts w:ascii="Times New Roman" w:eastAsia="Calibri" w:hAnsi="Times New Roman" w:cs="Times New Roman"/>
                <w:b/>
              </w:rPr>
              <w:t>Совокупный объем финансирования муниципальных программ правоохранительной направленности  в субъекте Российской Федерации (из графы 3.1)</w:t>
            </w:r>
          </w:p>
        </w:tc>
        <w:tc>
          <w:tcPr>
            <w:tcW w:w="1842" w:type="dxa"/>
            <w:vAlign w:val="center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  <w:vAlign w:val="center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18A" w:rsidRPr="009D6B24" w:rsidTr="00C05E07">
        <w:trPr>
          <w:trHeight w:val="1279"/>
        </w:trPr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9D6B24">
              <w:rPr>
                <w:rFonts w:ascii="Times New Roman" w:eastAsia="Calibri" w:hAnsi="Times New Roman" w:cs="Times New Roman"/>
                <w:b/>
              </w:rPr>
              <w:t>Доля расходов консолидированного бюджета субъекта Российской Федерации на реализацию мероприятий в сфере профилактики правонарушений (сумма граф 2 и 4 в общей структуре расходов бюджета субъекта Российской Федерации</w:t>
            </w:r>
            <w:proofErr w:type="gramEnd"/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anish/>
              </w:rPr>
            </w:pPr>
            <w:r w:rsidRPr="009D6B24">
              <w:rPr>
                <w:rFonts w:ascii="Times New Roman" w:eastAsia="Calibri" w:hAnsi="Times New Roman" w:cs="Times New Roman"/>
              </w:rPr>
              <w:t xml:space="preserve">6. </w:t>
            </w: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D6B24">
              <w:rPr>
                <w:rFonts w:ascii="Times New Roman" w:eastAsia="Calibri" w:hAnsi="Times New Roman" w:cs="Times New Roman"/>
                <w:b/>
              </w:rPr>
              <w:t xml:space="preserve">Расходы, связанные с проведением информационно-пропагандистских профилактических мероприятий </w:t>
            </w: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lastRenderedPageBreak/>
              <w:t>6.1.</w:t>
            </w: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 xml:space="preserve">из бюджета субъекта Российской Федерации </w:t>
            </w: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6.2.</w:t>
            </w: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из бюджетов МО</w:t>
            </w: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778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 xml:space="preserve">7. </w:t>
            </w: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D6B24">
              <w:rPr>
                <w:rFonts w:ascii="Times New Roman" w:eastAsia="Calibri" w:hAnsi="Times New Roman" w:cs="Times New Roman"/>
                <w:b/>
              </w:rPr>
              <w:t>Расходы, связанные с внедрением, развитием и эксплуатацией правоохранительного сегмента АПК «Безопасный город» (без учёта мероприятий пункта 8), в том числе:</w:t>
            </w: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7.1.</w:t>
            </w: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 xml:space="preserve">из бюджета субъекта Российской Федерации </w:t>
            </w: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7.2.</w:t>
            </w: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из бюджетов МО</w:t>
            </w: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778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из них раздельно (из графы 7)</w:t>
            </w: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 xml:space="preserve">7.3 </w:t>
            </w: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на внедрение и развитие АПК «безопасный город»</w:t>
            </w: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7.4.</w:t>
            </w: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на эксплуатационные расходы, связанные с содержанием АПК</w:t>
            </w: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 xml:space="preserve">7.5. </w:t>
            </w: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Расходы, связанные с внедрением и развитием терминалов экстренной связи «Гражданин – полиция»</w:t>
            </w: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7.5.1.</w:t>
            </w: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 xml:space="preserve">из бюджета субъекта Российской Федерации </w:t>
            </w: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7.5.2.</w:t>
            </w: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из бюджетов МО</w:t>
            </w: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778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7.6.</w:t>
            </w: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Расходы, связанные с содержанием терминалов экстренной связи «Гражданин – полиция»</w:t>
            </w: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7.6.1.</w:t>
            </w: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 xml:space="preserve">из бюджета субъекта Российской Федерации </w:t>
            </w: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7.6.2.</w:t>
            </w: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из бюджетов МО</w:t>
            </w: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778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6B24">
              <w:rPr>
                <w:rFonts w:ascii="Times New Roman" w:eastAsia="Calibri" w:hAnsi="Times New Roman" w:cs="Times New Roman"/>
                <w:b/>
              </w:rPr>
              <w:t xml:space="preserve">7.7. </w:t>
            </w: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D6B24">
              <w:rPr>
                <w:rFonts w:ascii="Times New Roman" w:eastAsia="Calibri" w:hAnsi="Times New Roman" w:cs="Times New Roman"/>
                <w:b/>
              </w:rPr>
              <w:t>Расходы, связанные с внедрением и развитием систем видеонаблюдения</w:t>
            </w: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7.7.1.</w:t>
            </w: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 xml:space="preserve">из бюджета субъекта Российской Федерации </w:t>
            </w: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7.7.2.</w:t>
            </w:r>
          </w:p>
        </w:tc>
        <w:tc>
          <w:tcPr>
            <w:tcW w:w="4253" w:type="dxa"/>
          </w:tcPr>
          <w:p w:rsidR="00EF118A" w:rsidRPr="00024CEB" w:rsidRDefault="00EF118A" w:rsidP="00C05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24CEB">
              <w:rPr>
                <w:rFonts w:ascii="Times New Roman" w:eastAsia="Calibri" w:hAnsi="Times New Roman" w:cs="Times New Roman"/>
                <w:b/>
              </w:rPr>
              <w:t>из бюджетов МО</w:t>
            </w:r>
          </w:p>
        </w:tc>
        <w:tc>
          <w:tcPr>
            <w:tcW w:w="1842" w:type="dxa"/>
          </w:tcPr>
          <w:p w:rsidR="00EF118A" w:rsidRPr="00024CEB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4CEB">
              <w:rPr>
                <w:rFonts w:ascii="Times New Roman" w:eastAsia="Calibri" w:hAnsi="Times New Roman" w:cs="Times New Roman"/>
                <w:b/>
              </w:rPr>
              <w:t>70</w:t>
            </w:r>
          </w:p>
        </w:tc>
        <w:tc>
          <w:tcPr>
            <w:tcW w:w="2127" w:type="dxa"/>
          </w:tcPr>
          <w:p w:rsidR="00EF118A" w:rsidRPr="00024CEB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4CEB">
              <w:rPr>
                <w:rFonts w:ascii="Times New Roman" w:eastAsia="Calibri" w:hAnsi="Times New Roman" w:cs="Times New Roman"/>
                <w:b/>
              </w:rPr>
              <w:t>70</w:t>
            </w:r>
          </w:p>
        </w:tc>
        <w:tc>
          <w:tcPr>
            <w:tcW w:w="1842" w:type="dxa"/>
          </w:tcPr>
          <w:p w:rsidR="00EF118A" w:rsidRPr="00024CEB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4CEB"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  <w:tc>
          <w:tcPr>
            <w:tcW w:w="2127" w:type="dxa"/>
          </w:tcPr>
          <w:p w:rsidR="00EF118A" w:rsidRPr="00024CEB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4CEB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778" w:type="dxa"/>
          </w:tcPr>
          <w:p w:rsidR="00EF118A" w:rsidRPr="00024CEB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4CEB"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7.8.</w:t>
            </w: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Расходы, связанные с содержанием систем видеонаблюдения</w:t>
            </w: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7.8.1.</w:t>
            </w: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 xml:space="preserve">из бюджета субъекта Российской </w:t>
            </w:r>
            <w:r w:rsidRPr="009D6B24">
              <w:rPr>
                <w:rFonts w:ascii="Times New Roman" w:eastAsia="Calibri" w:hAnsi="Times New Roman" w:cs="Times New Roman"/>
              </w:rPr>
              <w:lastRenderedPageBreak/>
              <w:t xml:space="preserve">Федерации </w:t>
            </w: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lastRenderedPageBreak/>
              <w:t>7.8.2.</w:t>
            </w: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из бюджетов МО</w:t>
            </w: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778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D6B24">
              <w:rPr>
                <w:rFonts w:ascii="Times New Roman" w:eastAsia="Calibri" w:hAnsi="Times New Roman" w:cs="Times New Roman"/>
                <w:b/>
              </w:rPr>
              <w:t>Расходы связанные с внедрением, развитием и эксплуатацией систем фот</w:t>
            </w:r>
            <w:proofErr w:type="gramStart"/>
            <w:r w:rsidRPr="009D6B24">
              <w:rPr>
                <w:rFonts w:ascii="Times New Roman" w:eastAsia="Calibri" w:hAnsi="Times New Roman" w:cs="Times New Roman"/>
                <w:b/>
              </w:rPr>
              <w:t>о-</w:t>
            </w:r>
            <w:proofErr w:type="gramEnd"/>
            <w:r w:rsidRPr="009D6B24">
              <w:rPr>
                <w:rFonts w:ascii="Times New Roman" w:eastAsia="Calibri" w:hAnsi="Times New Roman" w:cs="Times New Roman"/>
                <w:b/>
              </w:rPr>
              <w:t xml:space="preserve">, </w:t>
            </w:r>
            <w:proofErr w:type="spellStart"/>
            <w:r w:rsidRPr="009D6B24">
              <w:rPr>
                <w:rFonts w:ascii="Times New Roman" w:eastAsia="Calibri" w:hAnsi="Times New Roman" w:cs="Times New Roman"/>
                <w:b/>
              </w:rPr>
              <w:t>видеофиксации</w:t>
            </w:r>
            <w:proofErr w:type="spellEnd"/>
            <w:r w:rsidRPr="009D6B24">
              <w:rPr>
                <w:rFonts w:ascii="Times New Roman" w:eastAsia="Calibri" w:hAnsi="Times New Roman" w:cs="Times New Roman"/>
                <w:b/>
              </w:rPr>
              <w:t xml:space="preserve"> нарушений ПДД</w:t>
            </w: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8.1.</w:t>
            </w: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 xml:space="preserve">из бюджета субъекта Российской Федерации </w:t>
            </w: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8.2.</w:t>
            </w: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из бюджетов МО</w:t>
            </w: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778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из них раздельно (из графы 8)</w:t>
            </w: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8.3.</w:t>
            </w: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на внедрение и развитие систем фот</w:t>
            </w:r>
            <w:proofErr w:type="gramStart"/>
            <w:r w:rsidRPr="009D6B24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9D6B2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9D6B24">
              <w:rPr>
                <w:rFonts w:ascii="Times New Roman" w:eastAsia="Calibri" w:hAnsi="Times New Roman" w:cs="Times New Roman"/>
              </w:rPr>
              <w:t>видеофиксации</w:t>
            </w:r>
            <w:proofErr w:type="spellEnd"/>
            <w:r w:rsidRPr="009D6B24">
              <w:rPr>
                <w:rFonts w:ascii="Times New Roman" w:eastAsia="Calibri" w:hAnsi="Times New Roman" w:cs="Times New Roman"/>
              </w:rPr>
              <w:t xml:space="preserve"> нарушений ПДД</w:t>
            </w: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8.4.</w:t>
            </w: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на  эксплуатационные расходы, связанные с содержанием систем фот</w:t>
            </w:r>
            <w:proofErr w:type="gramStart"/>
            <w:r w:rsidRPr="009D6B24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9D6B2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9D6B24">
              <w:rPr>
                <w:rFonts w:ascii="Times New Roman" w:eastAsia="Calibri" w:hAnsi="Times New Roman" w:cs="Times New Roman"/>
              </w:rPr>
              <w:t>видеофиксации</w:t>
            </w:r>
            <w:proofErr w:type="spellEnd"/>
            <w:r w:rsidRPr="009D6B24">
              <w:rPr>
                <w:rFonts w:ascii="Times New Roman" w:eastAsia="Calibri" w:hAnsi="Times New Roman" w:cs="Times New Roman"/>
              </w:rPr>
              <w:t xml:space="preserve"> нарушений ПДД</w:t>
            </w: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8.5.</w:t>
            </w: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на почтовые расходы, связанные с рассылкой постановлений об административных правонарушениях, выявленные с помощью систем фот</w:t>
            </w:r>
            <w:proofErr w:type="gramStart"/>
            <w:r w:rsidRPr="009D6B24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9D6B2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9D6B24">
              <w:rPr>
                <w:rFonts w:ascii="Times New Roman" w:eastAsia="Calibri" w:hAnsi="Times New Roman" w:cs="Times New Roman"/>
              </w:rPr>
              <w:t>видеофиксации</w:t>
            </w:r>
            <w:proofErr w:type="spellEnd"/>
            <w:r w:rsidRPr="009D6B24">
              <w:rPr>
                <w:rFonts w:ascii="Times New Roman" w:eastAsia="Calibri" w:hAnsi="Times New Roman" w:cs="Times New Roman"/>
              </w:rPr>
              <w:t xml:space="preserve"> нарушений ПДД</w:t>
            </w: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D6B24">
              <w:rPr>
                <w:rFonts w:ascii="Times New Roman" w:eastAsia="Calibri" w:hAnsi="Times New Roman" w:cs="Times New Roman"/>
                <w:b/>
              </w:rPr>
              <w:t>Расходы, связанные с мероприятиями по материальному стимулированию граждан, оказывающих органам внутренних дел содействие в охране общественного порядка и борьбе с преступностью, в том числе:</w:t>
            </w: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9.1.</w:t>
            </w: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 xml:space="preserve">из бюджета субъекта Российской Федерации </w:t>
            </w: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9.2.</w:t>
            </w: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из бюджетов МО</w:t>
            </w: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778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D6B24">
              <w:rPr>
                <w:rFonts w:ascii="Times New Roman" w:eastAsia="Calibri" w:hAnsi="Times New Roman" w:cs="Times New Roman"/>
                <w:b/>
              </w:rPr>
              <w:t>Расходы, связанные с выплатой вознаграждения за добровольную сдачу населением незаконно хранящегося огнестрельного оружия, боеприпасов, патронов к оружию, взрывчатых веществ и взрывных устройств, в том числе:</w:t>
            </w: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10.1.</w:t>
            </w: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 xml:space="preserve">из бюджета субъекта Российской </w:t>
            </w:r>
            <w:r w:rsidRPr="009D6B24">
              <w:rPr>
                <w:rFonts w:ascii="Times New Roman" w:eastAsia="Calibri" w:hAnsi="Times New Roman" w:cs="Times New Roman"/>
              </w:rPr>
              <w:lastRenderedPageBreak/>
              <w:t xml:space="preserve">Федерации </w:t>
            </w: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lastRenderedPageBreak/>
              <w:t>10.2.</w:t>
            </w: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из бюджетов МО</w:t>
            </w: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778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D6B24">
              <w:rPr>
                <w:rFonts w:ascii="Times New Roman" w:eastAsia="Calibri" w:hAnsi="Times New Roman" w:cs="Times New Roman"/>
                <w:b/>
              </w:rPr>
              <w:t>Расходы, связанные с совершенствованием технического обеспечения подразделений органов внутренних дел, в том числе:</w:t>
            </w: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11.1.</w:t>
            </w: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 xml:space="preserve">из бюджета субъекта Российской Федерации </w:t>
            </w: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11.2.</w:t>
            </w: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из бюджетов МО</w:t>
            </w: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778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 xml:space="preserve">12. </w:t>
            </w: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D6B24">
              <w:rPr>
                <w:rFonts w:ascii="Times New Roman" w:eastAsia="Calibri" w:hAnsi="Times New Roman" w:cs="Times New Roman"/>
                <w:b/>
              </w:rPr>
              <w:t>Расходы, связанные с капитальным строительством объектов для обеспечения  деятельности подразделений органов внутренних дел</w:t>
            </w: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18A" w:rsidRPr="009D6B24" w:rsidTr="00C05E07">
        <w:trPr>
          <w:trHeight w:val="545"/>
        </w:trPr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12.1.</w:t>
            </w: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 xml:space="preserve">из бюджета субъекта Российской Федерации </w:t>
            </w: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12.2.</w:t>
            </w: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из бюджетов МО</w:t>
            </w: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778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 xml:space="preserve">13. </w:t>
            </w: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D6B24">
              <w:rPr>
                <w:rFonts w:ascii="Times New Roman" w:eastAsia="Calibri" w:hAnsi="Times New Roman" w:cs="Times New Roman"/>
                <w:b/>
              </w:rPr>
              <w:t>Расходы, связанные с мероприятиями по профилактике безнадзорности и преступности несовершеннолетних, в том числе:</w:t>
            </w:r>
          </w:p>
        </w:tc>
        <w:tc>
          <w:tcPr>
            <w:tcW w:w="1842" w:type="dxa"/>
            <w:vAlign w:val="center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127" w:type="dxa"/>
            <w:vAlign w:val="center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42" w:type="dxa"/>
            <w:vAlign w:val="center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127" w:type="dxa"/>
            <w:vAlign w:val="center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778" w:type="dxa"/>
            <w:vAlign w:val="center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EF118A" w:rsidRPr="009D6B24" w:rsidTr="00C05E07">
        <w:tc>
          <w:tcPr>
            <w:tcW w:w="817" w:type="dxa"/>
            <w:vMerge w:val="restart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13.1.</w:t>
            </w: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на обеспечение летнего отдыха и оздоровление детей, находящихся в трудной жизненной ситуации, из них:</w:t>
            </w: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18A" w:rsidRPr="009D6B24" w:rsidTr="00C05E07">
        <w:tc>
          <w:tcPr>
            <w:tcW w:w="817" w:type="dxa"/>
            <w:vMerge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на создание «профильных смен» для несовершеннолетних, состоящих на учёте в ПДН органов внутренних дел</w:t>
            </w: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13.2.</w:t>
            </w: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на организацию временного трудоустройства несовершеннолетних и молодёжи группы риска</w:t>
            </w: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13.3.</w:t>
            </w: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на организацию воспитательной работы с молодёжью</w:t>
            </w: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13.4.</w:t>
            </w: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 xml:space="preserve">на поддержку социально-ориентированных некоммерческих организаций, осуществляющих деятельность в области комплексной реабилитации и </w:t>
            </w:r>
            <w:proofErr w:type="spellStart"/>
            <w:r w:rsidRPr="009D6B24">
              <w:rPr>
                <w:rFonts w:ascii="Times New Roman" w:eastAsia="Calibri" w:hAnsi="Times New Roman" w:cs="Times New Roman"/>
              </w:rPr>
              <w:t>ресоциализации</w:t>
            </w:r>
            <w:proofErr w:type="spellEnd"/>
            <w:r w:rsidRPr="009D6B24">
              <w:rPr>
                <w:rFonts w:ascii="Times New Roman" w:eastAsia="Calibri" w:hAnsi="Times New Roman" w:cs="Times New Roman"/>
              </w:rPr>
              <w:t xml:space="preserve"> </w:t>
            </w:r>
            <w:r w:rsidRPr="009D6B24">
              <w:rPr>
                <w:rFonts w:ascii="Times New Roman" w:eastAsia="Calibri" w:hAnsi="Times New Roman" w:cs="Times New Roman"/>
              </w:rPr>
              <w:lastRenderedPageBreak/>
              <w:t>несовершеннолетних, находящихся в конфликте с законом</w:t>
            </w: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lastRenderedPageBreak/>
              <w:t>14.</w:t>
            </w: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D6B24">
              <w:rPr>
                <w:rFonts w:ascii="Times New Roman" w:eastAsia="Calibri" w:hAnsi="Times New Roman" w:cs="Times New Roman"/>
                <w:b/>
              </w:rPr>
              <w:t xml:space="preserve">Расходы, связанные с мероприятиями в сфере </w:t>
            </w:r>
            <w:proofErr w:type="spellStart"/>
            <w:r w:rsidRPr="009D6B24">
              <w:rPr>
                <w:rFonts w:ascii="Times New Roman" w:eastAsia="Calibri" w:hAnsi="Times New Roman" w:cs="Times New Roman"/>
                <w:b/>
              </w:rPr>
              <w:t>ресоциализации</w:t>
            </w:r>
            <w:proofErr w:type="spellEnd"/>
            <w:r w:rsidRPr="009D6B24">
              <w:rPr>
                <w:rFonts w:ascii="Times New Roman" w:eastAsia="Calibri" w:hAnsi="Times New Roman" w:cs="Times New Roman"/>
                <w:b/>
              </w:rPr>
              <w:t xml:space="preserve"> и социальной адаптации лиц, освободившихся из мест лишения свободы, в том числе</w:t>
            </w: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14.1.</w:t>
            </w: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на возмещение затрат по созданию рабочих мест, обучению на рабочем месте в форме стажировки и частичное возмещение затрат на оплату труда трудоустроенных лиц, освободившихся из учреждений, исполняющих наказания</w:t>
            </w: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14.2.</w:t>
            </w: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на оказание правовой, социальной, психолого-педагогической, медицинской и иной помощи лицам, освобожденным из учреждений, исполняющих наказания</w:t>
            </w: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14.3.</w:t>
            </w: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 xml:space="preserve">на поддержку социально-ориентированных некоммерческих организаций, осуществляющих деятельность в области комплексной реабилитации и </w:t>
            </w:r>
            <w:proofErr w:type="spellStart"/>
            <w:r w:rsidRPr="009D6B24">
              <w:rPr>
                <w:rFonts w:ascii="Times New Roman" w:eastAsia="Calibri" w:hAnsi="Times New Roman" w:cs="Times New Roman"/>
              </w:rPr>
              <w:t>ресоциализации</w:t>
            </w:r>
            <w:proofErr w:type="spellEnd"/>
            <w:r w:rsidRPr="009D6B24">
              <w:rPr>
                <w:rFonts w:ascii="Times New Roman" w:eastAsia="Calibri" w:hAnsi="Times New Roman" w:cs="Times New Roman"/>
              </w:rPr>
              <w:t xml:space="preserve"> лиц, освободившихся из учреждений, исполняющих наказания</w:t>
            </w: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D6B24">
              <w:rPr>
                <w:rFonts w:ascii="Times New Roman" w:eastAsia="Calibri" w:hAnsi="Times New Roman" w:cs="Times New Roman"/>
                <w:b/>
              </w:rPr>
              <w:t>Расходы, связанные с мероприятиями по профилактике наркомании, в том числе</w:t>
            </w:r>
          </w:p>
        </w:tc>
        <w:tc>
          <w:tcPr>
            <w:tcW w:w="1842" w:type="dxa"/>
            <w:vAlign w:val="center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127" w:type="dxa"/>
            <w:vAlign w:val="center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42" w:type="dxa"/>
            <w:vAlign w:val="center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127" w:type="dxa"/>
            <w:vAlign w:val="center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778" w:type="dxa"/>
            <w:vAlign w:val="center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15.1.</w:t>
            </w: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 xml:space="preserve">на поддержку социально-ориентированных некоммерческих организаций в области комплексной реабилитации и </w:t>
            </w:r>
            <w:proofErr w:type="spellStart"/>
            <w:r w:rsidRPr="009D6B24">
              <w:rPr>
                <w:rFonts w:ascii="Times New Roman" w:eastAsia="Calibri" w:hAnsi="Times New Roman" w:cs="Times New Roman"/>
              </w:rPr>
              <w:t>ресоциализации</w:t>
            </w:r>
            <w:proofErr w:type="spellEnd"/>
            <w:r w:rsidRPr="009D6B24">
              <w:rPr>
                <w:rFonts w:ascii="Times New Roman" w:eastAsia="Calibri" w:hAnsi="Times New Roman" w:cs="Times New Roman"/>
              </w:rPr>
              <w:t xml:space="preserve">  лиц, осуществляющих незаконное потребление наркотических средств или психотропных веществ</w:t>
            </w: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15.2.</w:t>
            </w: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 xml:space="preserve">на возмещение затрат по созданию рабочих мест, обучению на рабочем месте в форме стажировки и частичное </w:t>
            </w:r>
            <w:r w:rsidRPr="009D6B24">
              <w:rPr>
                <w:rFonts w:ascii="Times New Roman" w:eastAsia="Calibri" w:hAnsi="Times New Roman" w:cs="Times New Roman"/>
              </w:rPr>
              <w:lastRenderedPageBreak/>
              <w:t>возмещения затрат на оплату труда трудоустроенных наркозависимых лиц, прошедших курс реабилитации</w:t>
            </w: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lastRenderedPageBreak/>
              <w:t>15.3.</w:t>
            </w: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на информационно-пропагандистскую деятельность по предупреждению наркомании</w:t>
            </w:r>
          </w:p>
          <w:p w:rsidR="00EF118A" w:rsidRPr="009D6B24" w:rsidRDefault="00EF118A" w:rsidP="00C05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D6B24">
              <w:rPr>
                <w:rFonts w:ascii="Times New Roman" w:eastAsia="Calibri" w:hAnsi="Times New Roman" w:cs="Times New Roman"/>
                <w:b/>
              </w:rPr>
              <w:t>Расходы, связанные с  мероприятиями по профилактике алкоголизма, в том числе</w:t>
            </w:r>
          </w:p>
        </w:tc>
        <w:tc>
          <w:tcPr>
            <w:tcW w:w="1842" w:type="dxa"/>
            <w:vAlign w:val="center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127" w:type="dxa"/>
            <w:vAlign w:val="center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42" w:type="dxa"/>
            <w:vAlign w:val="center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127" w:type="dxa"/>
            <w:vAlign w:val="center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778" w:type="dxa"/>
            <w:vAlign w:val="center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16.1</w:t>
            </w: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 xml:space="preserve">на поддержку социально-ориентированных некоммерческих организаций, осуществляющих деятельность в области комплексной реабилитации и </w:t>
            </w:r>
            <w:proofErr w:type="spellStart"/>
            <w:r w:rsidRPr="009D6B24">
              <w:rPr>
                <w:rFonts w:ascii="Times New Roman" w:eastAsia="Calibri" w:hAnsi="Times New Roman" w:cs="Times New Roman"/>
              </w:rPr>
              <w:t>ресоциализации</w:t>
            </w:r>
            <w:proofErr w:type="spellEnd"/>
            <w:r w:rsidRPr="009D6B24">
              <w:rPr>
                <w:rFonts w:ascii="Times New Roman" w:eastAsia="Calibri" w:hAnsi="Times New Roman" w:cs="Times New Roman"/>
              </w:rPr>
              <w:t xml:space="preserve"> лиц, больных алкоголизмом</w:t>
            </w: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16.2</w:t>
            </w: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 xml:space="preserve">на создание и содержание учреждений по оказанию помощи лицам, находящимся в тяжелой степени опьянения и утратившим способность самостоятельно передвигаться или ориентироваться  в окружающей обстановке и не нуждающихся в оказании медицинской помощи </w:t>
            </w: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18A" w:rsidRPr="009D6B24" w:rsidTr="00C05E07">
        <w:tc>
          <w:tcPr>
            <w:tcW w:w="81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16.3</w:t>
            </w:r>
          </w:p>
        </w:tc>
        <w:tc>
          <w:tcPr>
            <w:tcW w:w="4253" w:type="dxa"/>
          </w:tcPr>
          <w:p w:rsidR="00EF118A" w:rsidRPr="009D6B24" w:rsidRDefault="00EF118A" w:rsidP="00C05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6B24">
              <w:rPr>
                <w:rFonts w:ascii="Times New Roman" w:eastAsia="Calibri" w:hAnsi="Times New Roman" w:cs="Times New Roman"/>
              </w:rPr>
              <w:t>на информационно-пропагандистскую деятельность по предупреждению алкоголизма</w:t>
            </w: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EF118A" w:rsidRPr="009D6B24" w:rsidRDefault="00EF118A" w:rsidP="00C05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F118A" w:rsidRPr="009D6B24" w:rsidRDefault="00EF118A" w:rsidP="00EF118A">
      <w:pPr>
        <w:jc w:val="center"/>
        <w:rPr>
          <w:rFonts w:ascii="Times New Roman" w:eastAsia="Calibri" w:hAnsi="Times New Roman" w:cs="Times New Roman"/>
        </w:rPr>
      </w:pPr>
    </w:p>
    <w:p w:rsidR="00EF118A" w:rsidRPr="009D6B24" w:rsidRDefault="00EF118A" w:rsidP="00EF118A">
      <w:pPr>
        <w:tabs>
          <w:tab w:val="left" w:pos="1560"/>
        </w:tabs>
        <w:rPr>
          <w:rFonts w:ascii="Times New Roman" w:eastAsia="Calibri" w:hAnsi="Times New Roman" w:cs="Times New Roman"/>
        </w:rPr>
      </w:pPr>
      <w:r w:rsidRPr="009D6B24">
        <w:rPr>
          <w:rFonts w:ascii="Times New Roman" w:eastAsia="Calibri" w:hAnsi="Times New Roman" w:cs="Times New Roman"/>
        </w:rPr>
        <w:tab/>
      </w:r>
    </w:p>
    <w:p w:rsidR="00EF118A" w:rsidRDefault="00EF118A" w:rsidP="00EF118A">
      <w:pPr>
        <w:tabs>
          <w:tab w:val="left" w:pos="1560"/>
        </w:tabs>
        <w:rPr>
          <w:rFonts w:ascii="Times New Roman" w:eastAsia="Calibri" w:hAnsi="Times New Roman" w:cs="Times New Roman"/>
        </w:rPr>
        <w:sectPr w:rsidR="00EF118A" w:rsidSect="009D6B2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EF118A" w:rsidRPr="009D6B24" w:rsidRDefault="00EF118A" w:rsidP="00EF118A">
      <w:pPr>
        <w:tabs>
          <w:tab w:val="left" w:pos="1560"/>
        </w:tabs>
        <w:rPr>
          <w:rFonts w:ascii="Times New Roman" w:eastAsia="Calibri" w:hAnsi="Times New Roman" w:cs="Times New Roman"/>
        </w:rPr>
      </w:pPr>
    </w:p>
    <w:p w:rsidR="00EF118A" w:rsidRPr="009D6B24" w:rsidRDefault="00EF118A" w:rsidP="00EF118A">
      <w:pPr>
        <w:tabs>
          <w:tab w:val="left" w:pos="1560"/>
        </w:tabs>
        <w:rPr>
          <w:rFonts w:ascii="Times New Roman" w:eastAsia="Calibri" w:hAnsi="Times New Roman" w:cs="Times New Roman"/>
        </w:rPr>
      </w:pPr>
    </w:p>
    <w:p w:rsidR="00EF118A" w:rsidRDefault="00EF118A" w:rsidP="00EF118A">
      <w:pPr>
        <w:tabs>
          <w:tab w:val="left" w:pos="990"/>
        </w:tabs>
        <w:spacing w:after="0" w:line="240" w:lineRule="auto"/>
      </w:pPr>
    </w:p>
    <w:p w:rsidR="00EF118A" w:rsidRDefault="00EF118A" w:rsidP="00EF118A"/>
    <w:p w:rsidR="00EF118A" w:rsidRDefault="00EF118A" w:rsidP="00EF118A"/>
    <w:p w:rsidR="00EF118A" w:rsidRDefault="00EF118A" w:rsidP="00EF118A"/>
    <w:p w:rsidR="00EF118A" w:rsidRDefault="00EF118A"/>
    <w:sectPr w:rsidR="00EF118A" w:rsidSect="00DD18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DF5" w:rsidRDefault="007B7DF5" w:rsidP="00EF118A">
      <w:pPr>
        <w:spacing w:after="0" w:line="240" w:lineRule="auto"/>
      </w:pPr>
      <w:r>
        <w:separator/>
      </w:r>
    </w:p>
  </w:endnote>
  <w:endnote w:type="continuationSeparator" w:id="0">
    <w:p w:rsidR="007B7DF5" w:rsidRDefault="007B7DF5" w:rsidP="00EF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DF5" w:rsidRDefault="007B7DF5" w:rsidP="00EF118A">
      <w:pPr>
        <w:spacing w:after="0" w:line="240" w:lineRule="auto"/>
      </w:pPr>
      <w:r>
        <w:separator/>
      </w:r>
    </w:p>
  </w:footnote>
  <w:footnote w:type="continuationSeparator" w:id="0">
    <w:p w:rsidR="007B7DF5" w:rsidRDefault="007B7DF5" w:rsidP="00EF118A">
      <w:pPr>
        <w:spacing w:after="0" w:line="240" w:lineRule="auto"/>
      </w:pPr>
      <w:r>
        <w:continuationSeparator/>
      </w:r>
    </w:p>
  </w:footnote>
  <w:footnote w:id="1">
    <w:p w:rsidR="00EF118A" w:rsidRPr="0040506A" w:rsidRDefault="00EF118A" w:rsidP="00EF118A">
      <w:pPr>
        <w:pStyle w:val="a3"/>
        <w:jc w:val="both"/>
        <w:rPr>
          <w:rFonts w:ascii="Times New Roman" w:hAnsi="Times New Roman"/>
        </w:rPr>
      </w:pPr>
      <w:r w:rsidRPr="0040506A">
        <w:rPr>
          <w:rStyle w:val="a5"/>
          <w:rFonts w:ascii="Times New Roman" w:hAnsi="Times New Roman"/>
        </w:rPr>
        <w:footnoteRef/>
      </w:r>
      <w:r w:rsidRPr="0040506A">
        <w:rPr>
          <w:rFonts w:ascii="Times New Roman" w:hAnsi="Times New Roman"/>
        </w:rPr>
        <w:t xml:space="preserve"> Объем финансирования, предусмотренный в государственных (муниципальных) программах (подпрограммах) за счет средств бюджета Российской Федерации, муниципального образования, приводятся в соответствии с законом (решением) о бюджете субъекта Российской Федерации, муниципального образования.</w:t>
      </w:r>
    </w:p>
  </w:footnote>
  <w:footnote w:id="2">
    <w:p w:rsidR="00EF118A" w:rsidRPr="0040506A" w:rsidRDefault="00EF118A" w:rsidP="00EF118A">
      <w:pPr>
        <w:pStyle w:val="a3"/>
        <w:jc w:val="both"/>
        <w:rPr>
          <w:rFonts w:ascii="Times New Roman" w:hAnsi="Times New Roman"/>
        </w:rPr>
      </w:pPr>
      <w:r w:rsidRPr="0040506A">
        <w:rPr>
          <w:rStyle w:val="a5"/>
          <w:rFonts w:ascii="Times New Roman" w:hAnsi="Times New Roman"/>
        </w:rPr>
        <w:footnoteRef/>
      </w:r>
      <w:r w:rsidRPr="0040506A">
        <w:rPr>
          <w:rFonts w:ascii="Times New Roman" w:hAnsi="Times New Roman"/>
        </w:rPr>
        <w:t xml:space="preserve"> Сведения о кассовом исполнении приводятся на основании данных бюджетной отчетности.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8A"/>
    <w:rsid w:val="007B7DF5"/>
    <w:rsid w:val="00E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F118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F118A"/>
    <w:rPr>
      <w:sz w:val="20"/>
      <w:szCs w:val="20"/>
    </w:rPr>
  </w:style>
  <w:style w:type="character" w:styleId="a5">
    <w:name w:val="footnote reference"/>
    <w:uiPriority w:val="99"/>
    <w:semiHidden/>
    <w:unhideWhenUsed/>
    <w:rsid w:val="00EF11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F118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F118A"/>
    <w:rPr>
      <w:sz w:val="20"/>
      <w:szCs w:val="20"/>
    </w:rPr>
  </w:style>
  <w:style w:type="character" w:styleId="a5">
    <w:name w:val="footnote reference"/>
    <w:uiPriority w:val="99"/>
    <w:semiHidden/>
    <w:unhideWhenUsed/>
    <w:rsid w:val="00EF11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49419</dc:creator>
  <cp:keywords/>
  <dc:description/>
  <cp:lastModifiedBy>49419</cp:lastModifiedBy>
  <cp:revision>1</cp:revision>
  <dcterms:created xsi:type="dcterms:W3CDTF">2017-03-31T11:37:00Z</dcterms:created>
  <dcterms:modified xsi:type="dcterms:W3CDTF">2017-03-31T11:40:00Z</dcterms:modified>
</cp:coreProperties>
</file>