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E" w:rsidRDefault="00F61155" w:rsidP="000048E0">
      <w:pPr>
        <w:pStyle w:val="Bodytext20"/>
        <w:shd w:val="clear" w:color="auto" w:fill="auto"/>
        <w:spacing w:before="0"/>
        <w:ind w:firstLine="708"/>
      </w:pPr>
      <w:r>
        <w:t xml:space="preserve">В соответствии с приказом Министерства труда и социальной защиты Российской Федерации от 4 августа 2014 года № 516 «О проведении Всероссийского конкурса на лучшую организацию работ в области условий и охраны труда «Успех и безопасность»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</w:t>
      </w:r>
      <w:bookmarkStart w:id="0" w:name="_GoBack"/>
      <w:bookmarkEnd w:id="0"/>
      <w:r>
        <w:t xml:space="preserve">труда на рабочих местах проводится </w:t>
      </w:r>
      <w:r w:rsidRPr="004C3E79">
        <w:t xml:space="preserve">Всероссийский конкурс на лучшую организацию работ в области условий и охраны труда «Успех и безопасность» </w:t>
      </w:r>
      <w:r>
        <w:t>(далее - Всероссийский конкурс).</w:t>
      </w:r>
    </w:p>
    <w:p w:rsidR="008C643E" w:rsidRDefault="00F61155">
      <w:pPr>
        <w:pStyle w:val="Bodytext20"/>
        <w:shd w:val="clear" w:color="auto" w:fill="auto"/>
        <w:spacing w:before="0"/>
        <w:ind w:firstLine="880"/>
      </w:pPr>
      <w:r>
        <w:t>Всероссийский конкурс проводится по следующим номинациям:</w:t>
      </w:r>
    </w:p>
    <w:p w:rsidR="008C643E" w:rsidRDefault="00F61155">
      <w:pPr>
        <w:pStyle w:val="Bodytext20"/>
        <w:shd w:val="clear" w:color="auto" w:fill="auto"/>
        <w:tabs>
          <w:tab w:val="left" w:pos="1221"/>
        </w:tabs>
        <w:spacing w:before="0"/>
        <w:ind w:firstLine="880"/>
      </w:pPr>
      <w:r>
        <w:t>а)</w:t>
      </w:r>
      <w: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C643E" w:rsidRDefault="00F61155">
      <w:pPr>
        <w:pStyle w:val="Bodytext20"/>
        <w:shd w:val="clear" w:color="auto" w:fill="auto"/>
        <w:tabs>
          <w:tab w:val="left" w:pos="1240"/>
        </w:tabs>
        <w:spacing w:before="0"/>
        <w:ind w:firstLine="880"/>
      </w:pPr>
      <w:r>
        <w:t>б)</w:t>
      </w:r>
      <w: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C643E" w:rsidRDefault="00F61155">
      <w:pPr>
        <w:pStyle w:val="Bodytext20"/>
        <w:shd w:val="clear" w:color="auto" w:fill="auto"/>
        <w:tabs>
          <w:tab w:val="left" w:pos="1240"/>
        </w:tabs>
        <w:spacing w:before="0"/>
        <w:ind w:firstLine="880"/>
      </w:pPr>
      <w:r>
        <w:t>в)</w:t>
      </w:r>
      <w:r>
        <w:tab/>
        <w:t>лучшая организация в области охраны труда среди организаций непроизводственной сферы;</w:t>
      </w:r>
    </w:p>
    <w:p w:rsidR="008C643E" w:rsidRDefault="00F61155">
      <w:pPr>
        <w:pStyle w:val="Bodytext20"/>
        <w:shd w:val="clear" w:color="auto" w:fill="auto"/>
        <w:tabs>
          <w:tab w:val="left" w:pos="1280"/>
        </w:tabs>
        <w:spacing w:before="0"/>
        <w:ind w:firstLine="880"/>
      </w:pPr>
      <w:r>
        <w:t>г)</w:t>
      </w:r>
      <w:r>
        <w:tab/>
        <w:t>лучшая организация в области охраны труда в сфере образования;</w:t>
      </w:r>
    </w:p>
    <w:p w:rsidR="008C643E" w:rsidRDefault="00F61155">
      <w:pPr>
        <w:pStyle w:val="Bodytext20"/>
        <w:shd w:val="clear" w:color="auto" w:fill="auto"/>
        <w:tabs>
          <w:tab w:val="left" w:pos="1463"/>
          <w:tab w:val="left" w:pos="2615"/>
          <w:tab w:val="left" w:pos="4425"/>
          <w:tab w:val="left" w:pos="4842"/>
          <w:tab w:val="left" w:pos="6109"/>
        </w:tabs>
        <w:spacing w:before="0"/>
        <w:ind w:firstLine="880"/>
      </w:pPr>
      <w:r>
        <w:t>д)</w:t>
      </w:r>
      <w:r>
        <w:tab/>
        <w:t>лучшая</w:t>
      </w:r>
      <w:r>
        <w:tab/>
        <w:t>организация</w:t>
      </w:r>
      <w:r>
        <w:tab/>
        <w:t>в</w:t>
      </w:r>
      <w:r>
        <w:tab/>
        <w:t>области</w:t>
      </w:r>
      <w:r>
        <w:tab/>
        <w:t>охраны труда в сфере</w:t>
      </w:r>
    </w:p>
    <w:p w:rsidR="008C643E" w:rsidRDefault="00F61155">
      <w:pPr>
        <w:pStyle w:val="Bodytext20"/>
        <w:shd w:val="clear" w:color="auto" w:fill="auto"/>
        <w:spacing w:before="0"/>
        <w:ind w:firstLine="0"/>
        <w:jc w:val="left"/>
      </w:pPr>
      <w:r>
        <w:t>здравоохранения;</w:t>
      </w:r>
    </w:p>
    <w:p w:rsidR="008C643E" w:rsidRDefault="00F61155">
      <w:pPr>
        <w:pStyle w:val="Bodytext20"/>
        <w:shd w:val="clear" w:color="auto" w:fill="auto"/>
        <w:tabs>
          <w:tab w:val="left" w:pos="1255"/>
        </w:tabs>
        <w:spacing w:before="0"/>
        <w:ind w:firstLine="880"/>
      </w:pPr>
      <w:r>
        <w:t>е)</w:t>
      </w:r>
      <w: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C643E" w:rsidRDefault="00F61155" w:rsidP="004C3E79">
      <w:pPr>
        <w:pStyle w:val="Bodytext20"/>
        <w:shd w:val="clear" w:color="auto" w:fill="auto"/>
        <w:tabs>
          <w:tab w:val="left" w:pos="1463"/>
          <w:tab w:val="left" w:pos="2615"/>
          <w:tab w:val="left" w:pos="4425"/>
          <w:tab w:val="left" w:pos="4842"/>
          <w:tab w:val="left" w:pos="6095"/>
        </w:tabs>
        <w:spacing w:before="0" w:line="307" w:lineRule="exact"/>
        <w:ind w:firstLine="880"/>
      </w:pPr>
      <w:r>
        <w:t>ж)</w:t>
      </w:r>
      <w:r>
        <w:tab/>
      </w:r>
      <w:r w:rsidR="004C3E79">
        <w:t>лучшее муниципальное образование в области охраны труда;</w:t>
      </w:r>
    </w:p>
    <w:p w:rsidR="000048E0" w:rsidRDefault="004C3E79" w:rsidP="004C3E79">
      <w:pPr>
        <w:pStyle w:val="Bodytext20"/>
        <w:shd w:val="clear" w:color="auto" w:fill="auto"/>
        <w:tabs>
          <w:tab w:val="left" w:pos="1333"/>
        </w:tabs>
        <w:spacing w:before="0" w:after="1" w:line="280" w:lineRule="exact"/>
        <w:ind w:firstLine="880"/>
      </w:pPr>
      <w:r>
        <w:t>з)</w:t>
      </w:r>
      <w:r>
        <w:tab/>
        <w:t>лучший субъект Российской Федерации в области охраны труда.</w:t>
      </w:r>
    </w:p>
    <w:p w:rsidR="008C643E" w:rsidRDefault="00F61155" w:rsidP="000048E0">
      <w:pPr>
        <w:pStyle w:val="Bodytext20"/>
        <w:shd w:val="clear" w:color="auto" w:fill="auto"/>
        <w:tabs>
          <w:tab w:val="left" w:pos="1285"/>
        </w:tabs>
        <w:spacing w:before="0" w:line="280" w:lineRule="exact"/>
        <w:ind w:firstLine="880"/>
      </w:pPr>
      <w:r>
        <w:t>По информации Минтруда России начался прием заявок на участие во Всероссийском конкурсе 201</w:t>
      </w:r>
      <w:r w:rsidR="004C3E79">
        <w:t xml:space="preserve">8 </w:t>
      </w:r>
      <w:r>
        <w:t>года.</w:t>
      </w:r>
    </w:p>
    <w:p w:rsidR="008C643E" w:rsidRDefault="00F61155">
      <w:pPr>
        <w:pStyle w:val="Bodytext20"/>
        <w:shd w:val="clear" w:color="auto" w:fill="auto"/>
        <w:spacing w:before="0" w:line="326" w:lineRule="exact"/>
        <w:ind w:firstLine="880"/>
      </w:pPr>
      <w:r>
        <w:t>Всероссийский конкурс проходит заочно на основании общедоступных данных и сведений, представленных участниками, и осуществляется на безвозмездной основе.</w:t>
      </w:r>
    </w:p>
    <w:p w:rsidR="008C643E" w:rsidRDefault="00F61155">
      <w:pPr>
        <w:pStyle w:val="Bodytext20"/>
        <w:shd w:val="clear" w:color="auto" w:fill="auto"/>
        <w:spacing w:before="0" w:line="326" w:lineRule="exact"/>
        <w:ind w:firstLine="880"/>
      </w:pPr>
      <w: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ведомственногоконтроля за соблюдением законодательства в области охраны труда.</w:t>
      </w:r>
    </w:p>
    <w:p w:rsidR="008C643E" w:rsidRDefault="00F61155">
      <w:pPr>
        <w:pStyle w:val="Bodytext20"/>
        <w:shd w:val="clear" w:color="auto" w:fill="auto"/>
        <w:spacing w:before="0" w:line="326" w:lineRule="exact"/>
        <w:ind w:firstLine="880"/>
      </w:pPr>
      <w:r>
        <w:t>На основании вышеизложенного прошу Вас обеспечить участие муниципального образования во Всероссийском конкурсе по номинации «лучшее муниципальное образование в области охраны труда», довести информацию о Всероссийском конкурсе до организаций, осуществляющих деятельность на территории муниципального образования, а также оказать содействие по их активному участию во Всероссийском конкурсе.</w:t>
      </w:r>
    </w:p>
    <w:p w:rsidR="008C643E" w:rsidRDefault="00F61155">
      <w:pPr>
        <w:pStyle w:val="Bodytext20"/>
        <w:shd w:val="clear" w:color="auto" w:fill="auto"/>
        <w:spacing w:before="0" w:line="326" w:lineRule="exact"/>
        <w:ind w:firstLine="880"/>
      </w:pPr>
      <w:r>
        <w:t xml:space="preserve">Для участия во Всероссийском конкурсе необходимо пройти регистрацию на </w:t>
      </w:r>
      <w:r w:rsidR="000048E0">
        <w:rPr>
          <w:lang w:val="en-US"/>
        </w:rPr>
        <w:t>web</w:t>
      </w:r>
      <w:r>
        <w:t xml:space="preserve">-сайте оператора Всероссийского конкурса </w:t>
      </w:r>
      <w:r>
        <w:lastRenderedPageBreak/>
        <w:t xml:space="preserve">Межрегиональной Ассоциации содействия обеспечению безопасных условий труда «Эталон» </w:t>
      </w:r>
      <w:hyperlink r:id="rId6" w:history="1">
        <w:r w:rsidR="004C3E79" w:rsidRPr="001A2166">
          <w:rPr>
            <w:rStyle w:val="a3"/>
            <w:lang w:val="en-US"/>
          </w:rPr>
          <w:t>http</w:t>
        </w:r>
        <w:r w:rsidR="004C3E79" w:rsidRPr="001A2166">
          <w:rPr>
            <w:rStyle w:val="a3"/>
          </w:rPr>
          <w:t>://</w:t>
        </w:r>
        <w:r w:rsidR="004C3E79" w:rsidRPr="001A2166">
          <w:rPr>
            <w:rStyle w:val="a3"/>
            <w:lang w:val="en-US"/>
          </w:rPr>
          <w:t>www</w:t>
        </w:r>
        <w:r w:rsidR="004C3E79" w:rsidRPr="001A2166">
          <w:rPr>
            <w:rStyle w:val="a3"/>
          </w:rPr>
          <w:t>.</w:t>
        </w:r>
        <w:r w:rsidR="004C3E79" w:rsidRPr="001A2166">
          <w:rPr>
            <w:rStyle w:val="a3"/>
            <w:lang w:val="en-US"/>
          </w:rPr>
          <w:t>aetalon</w:t>
        </w:r>
        <w:r w:rsidR="004C3E79" w:rsidRPr="001A2166">
          <w:rPr>
            <w:rStyle w:val="a3"/>
          </w:rPr>
          <w:t>.</w:t>
        </w:r>
        <w:r w:rsidR="004C3E79" w:rsidRPr="001A2166">
          <w:rPr>
            <w:rStyle w:val="a3"/>
            <w:lang w:val="en-US"/>
          </w:rPr>
          <w:t>ru</w:t>
        </w:r>
      </w:hyperlink>
      <w:r w:rsidR="004C3E79">
        <w:t xml:space="preserve"> </w:t>
      </w:r>
      <w:r>
        <w:t xml:space="preserve"> в разделе, посвященном проведению Всероссийского конкурса, заполнить электронные формы заявки на участие во Всероссийском конкурсе и сведений об организации. Прием заявок на участие во Всероссийском конкурсе прекращается 1 марта 201</w:t>
      </w:r>
      <w:r w:rsidR="004C3E79">
        <w:t>9</w:t>
      </w:r>
      <w:r>
        <w:t xml:space="preserve"> года.</w:t>
      </w:r>
    </w:p>
    <w:p w:rsidR="008C643E" w:rsidRDefault="00F61155">
      <w:pPr>
        <w:pStyle w:val="Bodytext20"/>
        <w:shd w:val="clear" w:color="auto" w:fill="auto"/>
        <w:spacing w:before="0" w:line="326" w:lineRule="exact"/>
        <w:ind w:firstLine="880"/>
      </w:pPr>
      <w:r>
        <w:t xml:space="preserve">Материалы о Всероссийском конкурсе размещены на </w:t>
      </w:r>
      <w:r w:rsidR="000048E0">
        <w:rPr>
          <w:lang w:val="en-US"/>
        </w:rPr>
        <w:t>web</w:t>
      </w:r>
      <w:r>
        <w:t xml:space="preserve">-сайте «Эталон» </w:t>
      </w:r>
      <w:hyperlink r:id="rId7" w:history="1">
        <w:r w:rsidR="004C3E79" w:rsidRPr="001A2166">
          <w:rPr>
            <w:rStyle w:val="a3"/>
            <w:lang w:val="en-US"/>
          </w:rPr>
          <w:t>http</w:t>
        </w:r>
        <w:r w:rsidR="004C3E79" w:rsidRPr="001A2166">
          <w:rPr>
            <w:rStyle w:val="a3"/>
          </w:rPr>
          <w:t>://</w:t>
        </w:r>
        <w:r w:rsidR="004C3E79" w:rsidRPr="001A2166">
          <w:rPr>
            <w:rStyle w:val="a3"/>
            <w:lang w:val="en-US"/>
          </w:rPr>
          <w:t>www</w:t>
        </w:r>
        <w:r w:rsidR="004C3E79" w:rsidRPr="001A2166">
          <w:rPr>
            <w:rStyle w:val="a3"/>
          </w:rPr>
          <w:t>.</w:t>
        </w:r>
        <w:r w:rsidR="004C3E79" w:rsidRPr="001A2166">
          <w:rPr>
            <w:rStyle w:val="a3"/>
            <w:lang w:val="en-US"/>
          </w:rPr>
          <w:t>aetalon</w:t>
        </w:r>
        <w:r w:rsidR="004C3E79" w:rsidRPr="001A2166">
          <w:rPr>
            <w:rStyle w:val="a3"/>
          </w:rPr>
          <w:t>.</w:t>
        </w:r>
        <w:r w:rsidR="004C3E79" w:rsidRPr="001A2166">
          <w:rPr>
            <w:rStyle w:val="a3"/>
            <w:lang w:val="en-US"/>
          </w:rPr>
          <w:t>ru</w:t>
        </w:r>
      </w:hyperlink>
      <w:r w:rsidR="004C3E79">
        <w:t xml:space="preserve"> </w:t>
      </w:r>
      <w:r>
        <w:t>в разделе «Конкурсы».</w:t>
      </w:r>
    </w:p>
    <w:sectPr w:rsidR="008C643E" w:rsidSect="000048E0">
      <w:pgSz w:w="11900" w:h="16840"/>
      <w:pgMar w:top="1090" w:right="798" w:bottom="993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B0" w:rsidRDefault="005318B0">
      <w:r>
        <w:separator/>
      </w:r>
    </w:p>
  </w:endnote>
  <w:endnote w:type="continuationSeparator" w:id="1">
    <w:p w:rsidR="005318B0" w:rsidRDefault="0053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B0" w:rsidRDefault="005318B0"/>
  </w:footnote>
  <w:footnote w:type="continuationSeparator" w:id="1">
    <w:p w:rsidR="005318B0" w:rsidRDefault="005318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C643E"/>
    <w:rsid w:val="000048E0"/>
    <w:rsid w:val="004C3E79"/>
    <w:rsid w:val="005318B0"/>
    <w:rsid w:val="008C643E"/>
    <w:rsid w:val="00C50003"/>
    <w:rsid w:val="00E46007"/>
    <w:rsid w:val="00F6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0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007"/>
    <w:rPr>
      <w:color w:val="0066CC"/>
      <w:u w:val="single"/>
    </w:rPr>
  </w:style>
  <w:style w:type="character" w:customStyle="1" w:styleId="Bodytext2Exact">
    <w:name w:val="Body text (2) Exact"/>
    <w:basedOn w:val="a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u w:val="none"/>
    </w:rPr>
  </w:style>
  <w:style w:type="character" w:customStyle="1" w:styleId="Bodytext51">
    <w:name w:val="Body text (5)"/>
    <w:basedOn w:val="Bodytext5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Bodytext52">
    <w:name w:val="Body text (5)"/>
    <w:basedOn w:val="Bodytext5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60"/>
      <w:position w:val="0"/>
      <w:sz w:val="24"/>
      <w:szCs w:val="24"/>
      <w:u w:val="none"/>
    </w:rPr>
  </w:style>
  <w:style w:type="character" w:customStyle="1" w:styleId="Bodytext519ptItalicSpacing-3ptScale100">
    <w:name w:val="Body text (5) + 19 pt;Italic;Spacing -3 pt;Scale 100%"/>
    <w:basedOn w:val="Bodytext5"/>
    <w:rsid w:val="00E460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3pt">
    <w:name w:val="Header or footer + 13 pt"/>
    <w:basedOn w:val="Headerorfooter"/>
    <w:rsid w:val="00E46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46007"/>
    <w:pPr>
      <w:shd w:val="clear" w:color="auto" w:fill="FFFFFF"/>
      <w:spacing w:before="1740" w:line="322" w:lineRule="exac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E46007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460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0">
    <w:name w:val="Body text (4)"/>
    <w:basedOn w:val="a"/>
    <w:link w:val="Bodytext4"/>
    <w:rsid w:val="00E46007"/>
    <w:pPr>
      <w:shd w:val="clear" w:color="auto" w:fill="FFFFFF"/>
      <w:spacing w:before="180" w:after="48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E46007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pacing w:val="-10"/>
      <w:w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tal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alon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2018-11-19T15:08:00Z</dcterms:created>
  <dcterms:modified xsi:type="dcterms:W3CDTF">2018-11-19T15:08:00Z</dcterms:modified>
</cp:coreProperties>
</file>