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35" w:rsidRDefault="00F046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635" w:rsidRDefault="00F046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635" w:rsidRDefault="00F04635">
            <w:pPr>
              <w:pStyle w:val="ConsPlusNormal"/>
              <w:outlineLvl w:val="0"/>
            </w:pPr>
            <w: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635" w:rsidRDefault="00F04635">
            <w:pPr>
              <w:pStyle w:val="ConsPlusNormal"/>
              <w:jc w:val="right"/>
              <w:outlineLvl w:val="0"/>
            </w:pPr>
            <w:r>
              <w:t>N 733</w:t>
            </w:r>
          </w:p>
        </w:tc>
      </w:tr>
    </w:tbl>
    <w:p w:rsidR="00F04635" w:rsidRDefault="00F04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Title"/>
        <w:jc w:val="center"/>
      </w:pPr>
      <w:r>
        <w:t>УКАЗ</w:t>
      </w:r>
    </w:p>
    <w:p w:rsidR="00F04635" w:rsidRDefault="00F04635">
      <w:pPr>
        <w:pStyle w:val="ConsPlusTitle"/>
        <w:jc w:val="center"/>
      </w:pPr>
    </w:p>
    <w:p w:rsidR="00F04635" w:rsidRDefault="00F04635">
      <w:pPr>
        <w:pStyle w:val="ConsPlusTitle"/>
        <w:jc w:val="center"/>
      </w:pPr>
      <w:r>
        <w:t>ПРЕЗИДЕНТА РОССИЙСКОЙ ФЕДЕРАЦИИ</w:t>
      </w:r>
    </w:p>
    <w:p w:rsidR="00F04635" w:rsidRDefault="00F04635">
      <w:pPr>
        <w:pStyle w:val="ConsPlusTitle"/>
        <w:jc w:val="center"/>
      </w:pPr>
    </w:p>
    <w:p w:rsidR="00F04635" w:rsidRDefault="00F04635">
      <w:pPr>
        <w:pStyle w:val="ConsPlusTitle"/>
        <w:jc w:val="center"/>
      </w:pPr>
      <w:r>
        <w:t>ОБ УТВЕРЖДЕНИИ СТРАТЕГИИ</w:t>
      </w:r>
    </w:p>
    <w:p w:rsidR="00F04635" w:rsidRDefault="00F04635">
      <w:pPr>
        <w:pStyle w:val="ConsPlusTitle"/>
        <w:jc w:val="center"/>
      </w:pPr>
      <w:r>
        <w:t>ГОСУДАРСТВЕННОЙ АНТИНАРКОТИЧЕСКОЙ ПОЛИТИКИ</w:t>
      </w:r>
    </w:p>
    <w:p w:rsidR="00F04635" w:rsidRDefault="00F04635">
      <w:pPr>
        <w:pStyle w:val="ConsPlusTitle"/>
        <w:jc w:val="center"/>
      </w:pPr>
      <w:r>
        <w:t>РОССИЙСКОЙ ФЕДЕРАЦИИ НА ПЕРИОД ДО 2030 ГОДА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на период до 2030 года.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jc w:val="right"/>
      </w:pPr>
      <w:r>
        <w:t>Президент</w:t>
      </w:r>
    </w:p>
    <w:p w:rsidR="00F04635" w:rsidRDefault="00F04635">
      <w:pPr>
        <w:pStyle w:val="ConsPlusNormal"/>
        <w:jc w:val="right"/>
      </w:pPr>
      <w:r>
        <w:t>Российской Федерации</w:t>
      </w:r>
    </w:p>
    <w:p w:rsidR="00F04635" w:rsidRDefault="00F04635">
      <w:pPr>
        <w:pStyle w:val="ConsPlusNormal"/>
        <w:jc w:val="right"/>
      </w:pPr>
      <w:r>
        <w:t>В.ПУТИН</w:t>
      </w:r>
    </w:p>
    <w:p w:rsidR="00F04635" w:rsidRDefault="00F04635" w:rsidP="00F04635">
      <w:pPr>
        <w:pStyle w:val="ConsPlusNormal"/>
      </w:pPr>
      <w:r>
        <w:t>Москва, Кремль</w:t>
      </w:r>
    </w:p>
    <w:p w:rsidR="00F04635" w:rsidRDefault="00F04635" w:rsidP="00F04635">
      <w:pPr>
        <w:pStyle w:val="ConsPlusNormal"/>
      </w:pPr>
      <w:r>
        <w:t>23 ноября 2020 года</w:t>
      </w:r>
    </w:p>
    <w:p w:rsidR="00F04635" w:rsidRDefault="00F04635" w:rsidP="00F04635">
      <w:pPr>
        <w:pStyle w:val="ConsPlusNormal"/>
      </w:pPr>
      <w:r>
        <w:t>N 733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 w:rsidP="00F04635">
      <w:pPr>
        <w:pStyle w:val="ConsPlusNormal"/>
        <w:jc w:val="both"/>
      </w:pPr>
    </w:p>
    <w:p w:rsidR="00F04635" w:rsidRDefault="00F04635">
      <w:pPr>
        <w:pStyle w:val="ConsPlusNormal"/>
        <w:jc w:val="right"/>
        <w:outlineLvl w:val="0"/>
      </w:pPr>
      <w:r>
        <w:t>Утверждена</w:t>
      </w:r>
    </w:p>
    <w:p w:rsidR="00F04635" w:rsidRDefault="00F04635">
      <w:pPr>
        <w:pStyle w:val="ConsPlusNormal"/>
        <w:jc w:val="right"/>
      </w:pPr>
      <w:r>
        <w:t>Указом Президента</w:t>
      </w:r>
    </w:p>
    <w:p w:rsidR="00F04635" w:rsidRDefault="00F04635">
      <w:pPr>
        <w:pStyle w:val="ConsPlusNormal"/>
        <w:jc w:val="right"/>
      </w:pPr>
      <w:r>
        <w:t>Российской Федерации</w:t>
      </w:r>
    </w:p>
    <w:p w:rsidR="00F04635" w:rsidRDefault="00F04635">
      <w:pPr>
        <w:pStyle w:val="ConsPlusNormal"/>
        <w:jc w:val="right"/>
      </w:pPr>
      <w:r>
        <w:t>от 23 ноября 2020 г. N 733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Title"/>
        <w:jc w:val="center"/>
      </w:pPr>
      <w:bookmarkStart w:id="0" w:name="P32"/>
      <w:bookmarkEnd w:id="0"/>
      <w:r>
        <w:t>СТРАТЕГИЯ</w:t>
      </w:r>
    </w:p>
    <w:p w:rsidR="00F04635" w:rsidRDefault="00F04635">
      <w:pPr>
        <w:pStyle w:val="ConsPlusTitle"/>
        <w:jc w:val="center"/>
      </w:pPr>
      <w:r>
        <w:t>ГОСУДАРСТВЕННОЙ АНТИНАРКОТИЧЕСКОЙ ПОЛИТИКИ</w:t>
      </w:r>
    </w:p>
    <w:p w:rsidR="00F04635" w:rsidRDefault="00F04635">
      <w:pPr>
        <w:pStyle w:val="ConsPlusTitle"/>
        <w:jc w:val="center"/>
      </w:pPr>
      <w:r>
        <w:t>РОССИЙСКОЙ ФЕДЕРАЦИИ НА ПЕРИОД ДО 2030 ГОДА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Title"/>
        <w:jc w:val="center"/>
        <w:outlineLvl w:val="1"/>
      </w:pPr>
      <w:r>
        <w:t>I. Общие положения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Настоящей Стратегией на основе анализа </w:t>
      </w:r>
      <w:proofErr w:type="spellStart"/>
      <w:r>
        <w:t>наркоситуации</w:t>
      </w:r>
      <w:proofErr w:type="spellEnd"/>
      <w: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</w:t>
      </w:r>
      <w:r>
        <w:lastRenderedPageBreak/>
        <w:t>и меры по реализации антинаркотической политики на период до 2030 года, а также механизмы и</w:t>
      </w:r>
      <w:proofErr w:type="gramEnd"/>
      <w:r>
        <w:t xml:space="preserve"> ожидаемые результаты реализации настоящей Стратегии.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раннее выявление незаконного потребления наркотических средств и психотропных</w:t>
      </w:r>
      <w:proofErr w:type="gramEnd"/>
      <w: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</w:t>
      </w:r>
      <w:proofErr w:type="gramEnd"/>
      <w:r>
        <w:t xml:space="preserve"> контролю в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наркопотребитель</w:t>
      </w:r>
      <w:proofErr w:type="spellEnd"/>
      <w: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</w:t>
      </w:r>
      <w:proofErr w:type="gramStart"/>
      <w:r>
        <w:t>и</w:t>
      </w:r>
      <w:proofErr w:type="gramEnd"/>
      <w:r>
        <w:t xml:space="preserve">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ресоциализация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</w:t>
      </w:r>
      <w:proofErr w:type="gramStart"/>
      <w:r>
        <w:t>и</w:t>
      </w:r>
      <w:proofErr w:type="gramEnd"/>
      <w:r>
        <w:t xml:space="preserve"> о социальной помощи и направленных на восстановление у </w:t>
      </w:r>
      <w:proofErr w:type="spellStart"/>
      <w:r>
        <w:t>наркопотребителей</w:t>
      </w:r>
      <w:proofErr w:type="spellEnd"/>
      <w: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и) сочетанное потребление наркотиков (далее - </w:t>
      </w:r>
      <w:proofErr w:type="spellStart"/>
      <w:r>
        <w:t>полинаркомания</w:t>
      </w:r>
      <w:proofErr w:type="spellEnd"/>
      <w: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 xml:space="preserve">II. Анализ </w:t>
      </w:r>
      <w:proofErr w:type="spellStart"/>
      <w:r>
        <w:t>наркоситуации</w:t>
      </w:r>
      <w:proofErr w:type="spellEnd"/>
      <w:r>
        <w:t xml:space="preserve"> в Российской Федерации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lastRenderedPageBreak/>
        <w:t xml:space="preserve">5. В соответствии со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реабилитации. </w:t>
      </w:r>
      <w:proofErr w:type="gramStart"/>
      <w:r>
        <w:t xml:space="preserve">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а также о местах их приобретения;</w:t>
      </w:r>
      <w:proofErr w:type="gramEnd"/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создана и функционирует</w:t>
      </w:r>
      <w:proofErr w:type="gramEnd"/>
      <w:r>
        <w:t xml:space="preserve"> на постоянной основе государственная система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(далее - система мониторинга </w:t>
      </w:r>
      <w:proofErr w:type="spellStart"/>
      <w:r>
        <w:t>наркоситуации</w:t>
      </w:r>
      <w:proofErr w:type="spellEnd"/>
      <w:r>
        <w:t>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>
        <w:t>тяжкие</w:t>
      </w:r>
      <w:proofErr w:type="gramEnd"/>
      <w: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</w:t>
      </w:r>
      <w:proofErr w:type="gramStart"/>
      <w:r>
        <w:t>Из незаконного оборота изъято более 420 тонн наркотиков и иных веществ, подлежащих контролю в Российской Федерации;</w:t>
      </w:r>
      <w:proofErr w:type="gramEnd"/>
    </w:p>
    <w:p w:rsidR="00F04635" w:rsidRDefault="00F04635">
      <w:pPr>
        <w:pStyle w:val="ConsPlusNormal"/>
        <w:spacing w:before="220"/>
        <w:ind w:firstLine="540"/>
        <w:jc w:val="both"/>
      </w:pPr>
      <w: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сформированы механизмы раннего выявления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6. В результате реализации антинаркотической политики в 2010 - 2020 годах </w:t>
      </w:r>
      <w:proofErr w:type="spellStart"/>
      <w:r>
        <w:t>наркоситуация</w:t>
      </w:r>
      <w:proofErr w:type="spellEnd"/>
      <w: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7. В настоящее время в Российской Федерации </w:t>
      </w:r>
      <w:proofErr w:type="spellStart"/>
      <w:r>
        <w:t>наркоситуация</w:t>
      </w:r>
      <w:proofErr w:type="spellEnd"/>
      <w:r>
        <w:t xml:space="preserve"> характеризуется следующими показателями: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г) число лиц, у которых впервые диагностировано психическое расстройство, связанное с потреблением наркотиков, с 2010 года </w:t>
      </w:r>
      <w:proofErr w:type="gramStart"/>
      <w:r>
        <w:t>сократилось на 38,8 процента и в 2019 году составило</w:t>
      </w:r>
      <w:proofErr w:type="gramEnd"/>
      <w:r>
        <w:t xml:space="preserve"> 51,3 тыс. человек, или 34,9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по сравнению с 2015 годом в 2019 году число лиц, потребляющих наркотики инъекционным способом, </w:t>
      </w:r>
      <w:proofErr w:type="gramStart"/>
      <w:r>
        <w:t>снизилось на 38,4 процента и составило</w:t>
      </w:r>
      <w:proofErr w:type="gramEnd"/>
      <w:r>
        <w:t xml:space="preserve"> 207,5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с </w:t>
      </w:r>
      <w:proofErr w:type="spellStart"/>
      <w:r>
        <w:t>полинаркоманией</w:t>
      </w:r>
      <w:proofErr w:type="spellEnd"/>
      <w: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(в 2010 году - 7,8 тыс. человек, в 2019 году - 26,4</w:t>
      </w:r>
      <w:proofErr w:type="gramEnd"/>
      <w:r>
        <w:t xml:space="preserve">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III. Угрозы национальной безопасности в сфере</w:t>
      </w:r>
    </w:p>
    <w:p w:rsidR="00F04635" w:rsidRDefault="00F04635">
      <w:pPr>
        <w:pStyle w:val="ConsPlusTitle"/>
        <w:jc w:val="center"/>
      </w:pPr>
      <w:r>
        <w:t>оборота наркотиков, а также в области противодействия</w:t>
      </w:r>
    </w:p>
    <w:p w:rsidR="00F04635" w:rsidRDefault="00F04635">
      <w:pPr>
        <w:pStyle w:val="ConsPlusTitle"/>
        <w:jc w:val="center"/>
      </w:pPr>
      <w:r>
        <w:t>их незаконному обороту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а) попытки дестабилизации международной системы </w:t>
      </w:r>
      <w:proofErr w:type="gramStart"/>
      <w:r>
        <w:t>контроля за</w:t>
      </w:r>
      <w:proofErr w:type="gramEnd"/>
      <w: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расширение глобального рынка наркотиков вследствие легализации использования </w:t>
      </w:r>
      <w:proofErr w:type="spellStart"/>
      <w:r>
        <w:t>каннабиса</w:t>
      </w:r>
      <w:proofErr w:type="spellEnd"/>
      <w: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</w:t>
      </w:r>
      <w:r>
        <w:lastRenderedPageBreak/>
        <w:t>сбыта наркотиков с использованием инновационных коммуникационных и других новых технологий;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>
        <w:t>ст спр</w:t>
      </w:r>
      <w:proofErr w:type="gramEnd"/>
      <w:r>
        <w:t>оса на такие наркотики;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з) сохранение высокого уровня культивации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л) увеличение количества случаев потребления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синтетического происхождения, а также тенденция к распространению </w:t>
      </w:r>
      <w:proofErr w:type="spellStart"/>
      <w:r>
        <w:t>полинаркомании</w:t>
      </w:r>
      <w:proofErr w:type="spellEnd"/>
      <w:r>
        <w:t>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распространение наркомании, ВИЧ-инфекции, вирусных гепатитов;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о) неэффективное применение правового механизма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IV. Стратегические цели и задачи, направления и меры</w:t>
      </w:r>
    </w:p>
    <w:p w:rsidR="00F04635" w:rsidRDefault="00F04635">
      <w:pPr>
        <w:pStyle w:val="ConsPlusTitle"/>
        <w:jc w:val="center"/>
      </w:pPr>
      <w:r>
        <w:t>по реализации антинаркотической политики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10. Стратегическими целями антинаркотической политики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сокращение незаконного оборота и доступности наркотиков для их незаконного потребления;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11. В процессе реализации антинаркотической политики подлежат решению следующие </w:t>
      </w:r>
      <w:r>
        <w:lastRenderedPageBreak/>
        <w:t>стратегические задачи: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а) совершенствование (с учетом анализа </w:t>
      </w:r>
      <w:proofErr w:type="spellStart"/>
      <w:r>
        <w:t>наркоситуации</w:t>
      </w:r>
      <w:proofErr w:type="spellEnd"/>
      <w: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совершенствование противодействия организованной преступности, связанной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противодействие легализации (отмыванию) доходов, полученных в результате незаконного оборота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и) повышение доступности для </w:t>
      </w:r>
      <w:proofErr w:type="spellStart"/>
      <w:r>
        <w:t>наркопотребителей</w:t>
      </w:r>
      <w:proofErr w:type="spellEnd"/>
      <w: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к) совершенствование правового механизма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обеспечение эффективной координации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н) совершенствование системы мониторинга </w:t>
      </w:r>
      <w:proofErr w:type="spellStart"/>
      <w:r>
        <w:t>наркоситуации</w:t>
      </w:r>
      <w:proofErr w:type="spellEnd"/>
      <w:r>
        <w:t xml:space="preserve">, повышение оперативности и объективности исследований в сфере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о) повышение доступности </w:t>
      </w:r>
      <w:proofErr w:type="spellStart"/>
      <w:r>
        <w:t>ресоциализации</w:t>
      </w:r>
      <w:proofErr w:type="spellEnd"/>
      <w:r>
        <w:t xml:space="preserve"> и социальной реабилитации для </w:t>
      </w:r>
      <w:proofErr w:type="spellStart"/>
      <w:r>
        <w:t>наркопотребителей</w:t>
      </w:r>
      <w:proofErr w:type="spellEnd"/>
      <w:r>
        <w:t>, включая лиц, освободившихся из мест лишения свободы, и лиц без определенного места жительства.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12. Антинаркотическая политика реализуется по следующим направлениям: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а) совершенствование антинаркотической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профилактика и раннее выявление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г) сокращение количества преступлений и правонарушений, связанных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совершенствование международного сотрудничества в сфере оборота наркотиков.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13. Совершенствование антинаркотической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обеспечение </w:t>
      </w:r>
      <w:proofErr w:type="gramStart"/>
      <w:r>
        <w:t>функционирования системы выявления новых видов наркотиков</w:t>
      </w:r>
      <w:proofErr w:type="gramEnd"/>
      <w:r>
        <w:t xml:space="preserve"> и потенциально опасных </w:t>
      </w:r>
      <w:proofErr w:type="spellStart"/>
      <w:r>
        <w:t>психоактивных</w:t>
      </w:r>
      <w:proofErr w:type="spellEnd"/>
      <w: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пресечение незаконного оборота наркотиков в местах проведения культурно-досуговых мероприятий;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организация противодействия незаконному обороту наркотиков с учетом изменения маршрутов </w:t>
      </w:r>
      <w:proofErr w:type="spellStart"/>
      <w:r>
        <w:t>наркотрафика</w:t>
      </w:r>
      <w:proofErr w:type="spellEnd"/>
      <w:r>
        <w:t xml:space="preserve"> и образования межрегиональных организованных групп и преступных сообществ (преступных организаций);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ж) осуществление государственного </w:t>
      </w:r>
      <w:proofErr w:type="gramStart"/>
      <w:r>
        <w:t>контроля за</w:t>
      </w:r>
      <w:proofErr w:type="gramEnd"/>
      <w:r>
        <w:t xml:space="preserve"> культивированием </w:t>
      </w:r>
      <w:proofErr w:type="spellStart"/>
      <w:r>
        <w:t>наркосодержащих</w:t>
      </w:r>
      <w:proofErr w:type="spellEnd"/>
      <w: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з) осуществление </w:t>
      </w:r>
      <w:proofErr w:type="gramStart"/>
      <w:r>
        <w:t>контроля за</w:t>
      </w:r>
      <w:proofErr w:type="gramEnd"/>
      <w:r>
        <w:t xml:space="preserve"> оборотом </w:t>
      </w:r>
      <w:proofErr w:type="spellStart"/>
      <w:r>
        <w:t>прекурсоров</w:t>
      </w:r>
      <w:proofErr w:type="spellEnd"/>
      <w: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по вопросам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м) совершенствование научного сопровождения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о) дальнейшее развитие системы мониторинга </w:t>
      </w:r>
      <w:proofErr w:type="spellStart"/>
      <w:r>
        <w:t>наркоситуации</w:t>
      </w:r>
      <w:proofErr w:type="spellEnd"/>
      <w:r>
        <w:t xml:space="preserve">, в том числе создание и </w:t>
      </w:r>
      <w:r>
        <w:lastRenderedPageBreak/>
        <w:t>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п) включение в число показателей системы мониторинга </w:t>
      </w:r>
      <w:proofErr w:type="spellStart"/>
      <w:r>
        <w:t>наркоситуации</w:t>
      </w:r>
      <w:proofErr w:type="spellEnd"/>
      <w: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>
        <w:t>наркоситуации</w:t>
      </w:r>
      <w:proofErr w:type="spellEnd"/>
      <w:r>
        <w:t xml:space="preserve"> в Российской Федерации с данными международных организаций о </w:t>
      </w:r>
      <w:proofErr w:type="spellStart"/>
      <w:r>
        <w:t>наркоситуации</w:t>
      </w:r>
      <w:proofErr w:type="spellEnd"/>
      <w:r>
        <w:t xml:space="preserve"> в других государствах.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уделение</w:t>
      </w:r>
      <w:proofErr w:type="spellEnd"/>
      <w: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развитие системы специальной подготовки кадров в сфере профилактики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е) активное привлечение добровольцев (волонтеров) к участию в реализации антинаркотической политики;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>
        <w:t xml:space="preserve">последствиями) </w:t>
      </w:r>
      <w:proofErr w:type="gramEnd"/>
      <w:r>
        <w:t>потребление наркотиков,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>
        <w:t>ресоциализации</w:t>
      </w:r>
      <w:proofErr w:type="spellEnd"/>
      <w:r>
        <w:t xml:space="preserve"> больных наркоманией;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е) внедрение программ профилактики социально значимых инфекционных заболеваний среди </w:t>
      </w:r>
      <w:proofErr w:type="spellStart"/>
      <w:r>
        <w:t>наркопотребителей</w:t>
      </w:r>
      <w:proofErr w:type="spellEnd"/>
      <w:r>
        <w:t>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ж) развитие системы социальной реабилитации больных наркоманией, а также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з) развитие с участием негосударственных организаций системы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;</w:t>
      </w:r>
      <w:proofErr w:type="gramEnd"/>
    </w:p>
    <w:p w:rsidR="00F04635" w:rsidRDefault="00F04635">
      <w:pPr>
        <w:pStyle w:val="ConsPlusNormal"/>
        <w:spacing w:before="220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>
        <w:t>наркопреступности</w:t>
      </w:r>
      <w:proofErr w:type="spellEnd"/>
      <w:r>
        <w:t>;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>
        <w:t>разыскной</w:t>
      </w:r>
      <w:proofErr w:type="spellEnd"/>
      <w: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>
        <w:t xml:space="preserve"> причастности к незаконному обороту наркотиков (в том числе в целях финансирования терроризма);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F04635" w:rsidRDefault="00F04635">
      <w:pPr>
        <w:pStyle w:val="ConsPlusNormal"/>
        <w:spacing w:before="220"/>
        <w:ind w:firstLine="540"/>
        <w:jc w:val="both"/>
      </w:pPr>
      <w: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а) противодействие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 xml:space="preserve"> и противодействии их незаконному обороту;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9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</w:t>
      </w:r>
      <w:r>
        <w:lastRenderedPageBreak/>
        <w:t xml:space="preserve">исходящей с ее территории </w:t>
      </w:r>
      <w:proofErr w:type="spellStart"/>
      <w:r>
        <w:t>наркоугрозы</w:t>
      </w:r>
      <w:proofErr w:type="spellEnd"/>
      <w:r>
        <w:t>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>
        <w:t>наркопреступности</w:t>
      </w:r>
      <w:proofErr w:type="spellEnd"/>
      <w:r>
        <w:t>, в том числе используемых для финансирования терроризма;</w:t>
      </w:r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F04635" w:rsidRDefault="00F04635">
      <w:pPr>
        <w:pStyle w:val="ConsPlusNormal"/>
        <w:spacing w:before="220"/>
        <w:ind w:firstLine="540"/>
        <w:jc w:val="both"/>
      </w:pPr>
      <w:proofErr w:type="gramStart"/>
      <w: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t>медиафорумов</w:t>
      </w:r>
      <w:proofErr w:type="spellEnd"/>
      <w: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>
        <w:t xml:space="preserve"> иностранных государств и международными организациями.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V. Механизмы реализации настоящей Стратегии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Normal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20. Государственный антинаркотический комитет </w:t>
      </w:r>
      <w:proofErr w:type="gramStart"/>
      <w:r>
        <w:t>разрабатывает и утверждает</w:t>
      </w:r>
      <w:proofErr w:type="gramEnd"/>
      <w:r>
        <w:t xml:space="preserve">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>
        <w:t>себя</w:t>
      </w:r>
      <w:proofErr w:type="gramEnd"/>
      <w:r>
        <w:t xml:space="preserve"> в том числе критерии и показатели состояния </w:t>
      </w:r>
      <w:proofErr w:type="spellStart"/>
      <w:r>
        <w:t>наркоситуации</w:t>
      </w:r>
      <w:proofErr w:type="spellEnd"/>
      <w:r>
        <w:t xml:space="preserve"> в субъектах Российской Федерации, а также планы достижения значений этих показателей по годам.</w:t>
      </w:r>
    </w:p>
    <w:p w:rsidR="00F04635" w:rsidRDefault="00F04635">
      <w:pPr>
        <w:pStyle w:val="ConsPlusNormal"/>
        <w:spacing w:before="220"/>
        <w:ind w:firstLine="540"/>
        <w:jc w:val="both"/>
      </w:pPr>
    </w:p>
    <w:p w:rsidR="00F04635" w:rsidRDefault="00F04635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lastRenderedPageBreak/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>
        <w:t>наркоситуации</w:t>
      </w:r>
      <w:proofErr w:type="spellEnd"/>
      <w:r>
        <w:t xml:space="preserve"> в субъектах Российской Федерации, на основании которых </w:t>
      </w:r>
      <w:proofErr w:type="gramStart"/>
      <w:r>
        <w:t>осуществляется оценка результатов реализации настоящей Стратегии в субъектах Российской Федерации и которые включены</w:t>
      </w:r>
      <w:proofErr w:type="gramEnd"/>
      <w:r>
        <w:t xml:space="preserve"> в перечни приоритетных направлений, отражаются в ежегодных докладах о </w:t>
      </w:r>
      <w:proofErr w:type="spellStart"/>
      <w:r>
        <w:t>наркоситуации</w:t>
      </w:r>
      <w:proofErr w:type="spellEnd"/>
      <w:r>
        <w:t xml:space="preserve"> в субъектах Российской Федерации.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</w:t>
      </w:r>
      <w:proofErr w:type="gramStart"/>
      <w:r>
        <w:t>обеспечивают реализацию настоящей Стратегии на территориях субъектов Российской Федерации и несут</w:t>
      </w:r>
      <w:proofErr w:type="gramEnd"/>
      <w:r>
        <w:t xml:space="preserve">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>
        <w:t>лиц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по вопросам выполнения перечней приоритетных направлений.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F04635" w:rsidRDefault="00F04635">
      <w:pPr>
        <w:pStyle w:val="ConsPlusNormal"/>
        <w:ind w:firstLine="540"/>
        <w:jc w:val="both"/>
      </w:pPr>
    </w:p>
    <w:p w:rsidR="00F04635" w:rsidRDefault="00F04635">
      <w:pPr>
        <w:pStyle w:val="ConsPlusTitle"/>
        <w:jc w:val="center"/>
        <w:outlineLvl w:val="1"/>
      </w:pPr>
      <w:r>
        <w:t>VI. Ожидаемые результаты реализации настоящей Стратегии</w:t>
      </w:r>
    </w:p>
    <w:p w:rsidR="00F04635" w:rsidRDefault="00F04635">
      <w:pPr>
        <w:pStyle w:val="ConsPlusNormal"/>
        <w:jc w:val="center"/>
      </w:pPr>
    </w:p>
    <w:p w:rsidR="00F04635" w:rsidRDefault="00F04635">
      <w:pPr>
        <w:pStyle w:val="ConsPlusNormal"/>
        <w:ind w:firstLine="540"/>
        <w:jc w:val="both"/>
      </w:pPr>
      <w:r>
        <w:t>25. Оценка результатов реализации настоящей Стратегии осуществляется на основании следующих показателей: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(соотношение количества </w:t>
      </w:r>
      <w:proofErr w:type="spellStart"/>
      <w:r>
        <w:t>наркопотребителей</w:t>
      </w:r>
      <w:proofErr w:type="spellEnd"/>
      <w:r>
        <w:t xml:space="preserve">, привлеченных к уголовной ответственности, и </w:t>
      </w:r>
      <w:proofErr w:type="spellStart"/>
      <w:r>
        <w:t>наркопотребителей</w:t>
      </w:r>
      <w:proofErr w:type="spellEnd"/>
      <w:r>
        <w:t>, привлеченных к административной ответственности за потребление наркотиков, 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(по данным системы мониторинга </w:t>
      </w:r>
      <w:proofErr w:type="spellStart"/>
      <w:r>
        <w:t>наркоситуации</w:t>
      </w:r>
      <w:proofErr w:type="spellEnd"/>
      <w:r>
        <w:t>).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26. К 2025 году планируется достижение следующих значений показателей состояния </w:t>
      </w:r>
      <w:proofErr w:type="spellStart"/>
      <w:r>
        <w:t>наркоситуации</w:t>
      </w:r>
      <w:proofErr w:type="spellEnd"/>
      <w:r>
        <w:t xml:space="preserve"> в Российской Федерации: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- 114,2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 - 10,1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напряженная.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lastRenderedPageBreak/>
        <w:t>а) снижение уровня вовлеченности населения в незаконный оборот наркотиков со 143,1 до 113,1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б) снижение уровня </w:t>
      </w:r>
      <w:proofErr w:type="spellStart"/>
      <w:r>
        <w:t>криминогенности</w:t>
      </w:r>
      <w:proofErr w:type="spellEnd"/>
      <w:r>
        <w:t xml:space="preserve"> наркомании со 115,8 до 102,3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д)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нейтральная.</w:t>
      </w:r>
    </w:p>
    <w:p w:rsidR="00F04635" w:rsidRDefault="00F0463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реализацией настоящей Стратегии осуществляет Государственный антинаркотический комитет.</w:t>
      </w: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Normal"/>
        <w:jc w:val="both"/>
      </w:pPr>
    </w:p>
    <w:p w:rsidR="00F04635" w:rsidRDefault="00F04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FB4" w:rsidRDefault="00331FB4"/>
    <w:sectPr w:rsidR="00331FB4" w:rsidSect="00F046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35"/>
    <w:rsid w:val="00331FB4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9346DCD1010156CFD6826F7EBC3C0658F5F91552E69BDE7E221DC42FFA46AB72BE643206EEA4E3F77C58B70A9A92E4FBDD07F91ED99BAZAv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9346DCD1010156CFD6826F7EBC3C064815E97532C69BDE7E221DC42FFA46AB72BE6412865BE1E78299CDB3CE2A42759A1D075Z8v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9346DCD1010156CFD6826F7EBC3C0658E59915B7A3EBFB6B72FD94AAFEC7AF96EEB422068ED44682DD58F39FDAC3147ABCE758FEDZ9v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9346DCD1010156CFD6D29F4EBC3C061825A9F067036E6BAB528D615AAEB6BF96EE35C2066F44D3C7EZ9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5739</Words>
  <Characters>32716</Characters>
  <Application>Microsoft Office Word</Application>
  <DocSecurity>0</DocSecurity>
  <Lines>272</Lines>
  <Paragraphs>76</Paragraphs>
  <ScaleCrop>false</ScaleCrop>
  <Company/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vma</cp:lastModifiedBy>
  <cp:revision>1</cp:revision>
  <dcterms:created xsi:type="dcterms:W3CDTF">2021-08-18T09:47:00Z</dcterms:created>
  <dcterms:modified xsi:type="dcterms:W3CDTF">2021-08-18T09:48:00Z</dcterms:modified>
</cp:coreProperties>
</file>