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1" w:rsidRPr="00237DB5" w:rsidRDefault="00A46ED1" w:rsidP="00A46E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0711CB" wp14:editId="424282B2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ЕНИЕ</w:t>
      </w:r>
    </w:p>
    <w:p w:rsidR="00A46ED1" w:rsidRPr="00237DB5" w:rsidRDefault="00A46ED1" w:rsidP="00A46E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88"/>
      </w:tblGrid>
      <w:tr w:rsidR="00A46ED1" w:rsidRPr="00237DB5" w:rsidTr="00D00D3F">
        <w:tc>
          <w:tcPr>
            <w:tcW w:w="212" w:type="dxa"/>
          </w:tcPr>
          <w:p w:rsidR="00A46ED1" w:rsidRPr="00237DB5" w:rsidRDefault="00A46ED1" w:rsidP="005254BD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46ED1" w:rsidRPr="00237DB5" w:rsidRDefault="00D00D3F" w:rsidP="00525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0" w:type="dxa"/>
          </w:tcPr>
          <w:p w:rsidR="00A46ED1" w:rsidRPr="00237DB5" w:rsidRDefault="00A46ED1" w:rsidP="005254BD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A46ED1" w:rsidRPr="00237DB5" w:rsidRDefault="00D00D3F" w:rsidP="00525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A46ED1" w:rsidRPr="00237DB5" w:rsidRDefault="00A46ED1" w:rsidP="00525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A46ED1" w:rsidRPr="00237DB5" w:rsidRDefault="00A46ED1" w:rsidP="005254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</w:tcPr>
          <w:p w:rsidR="00A46ED1" w:rsidRPr="00237DB5" w:rsidRDefault="00A46ED1" w:rsidP="00525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00D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</w:tbl>
    <w:p w:rsidR="00A46ED1" w:rsidRPr="00237DB5" w:rsidRDefault="00A46ED1" w:rsidP="00A46ED1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 Сосково</w:t>
      </w:r>
    </w:p>
    <w:p w:rsidR="00A46ED1" w:rsidRPr="00237DB5" w:rsidRDefault="00A46ED1" w:rsidP="00A46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5010"/>
      </w:tblGrid>
      <w:tr w:rsidR="00A46ED1" w:rsidTr="005254BD">
        <w:trPr>
          <w:trHeight w:val="3270"/>
        </w:trPr>
        <w:tc>
          <w:tcPr>
            <w:tcW w:w="5010" w:type="dxa"/>
          </w:tcPr>
          <w:p w:rsidR="00A46ED1" w:rsidRDefault="00A46ED1" w:rsidP="00963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</w:pPr>
            <w:proofErr w:type="gramStart"/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О внесении изменений </w:t>
            </w:r>
            <w:r w:rsidR="009B515C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                                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в Постановление Администрации </w:t>
            </w:r>
            <w:proofErr w:type="spellStart"/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Сосковского</w:t>
            </w:r>
            <w:proofErr w:type="spellEnd"/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района от </w:t>
            </w:r>
            <w:r w:rsidR="002B02D0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11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.</w:t>
            </w:r>
            <w:r w:rsidR="002B02D0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12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.</w:t>
            </w:r>
            <w:r w:rsidR="002B02D0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201</w:t>
            </w:r>
            <w:r w:rsidR="002B02D0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8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       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№</w:t>
            </w:r>
            <w:r w:rsidR="00963056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="002B02D0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158</w:t>
            </w:r>
            <w:r w:rsidR="00963056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val="ru" w:eastAsia="ru-RU"/>
              </w:rPr>
              <w:t>«</w:t>
            </w:r>
            <w:r w:rsidR="009B515C" w:rsidRPr="009B5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      </w:r>
            <w:proofErr w:type="spellStart"/>
            <w:r w:rsidR="009B515C" w:rsidRPr="009B5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Сосковского</w:t>
            </w:r>
            <w:proofErr w:type="spellEnd"/>
            <w:r w:rsidR="009B515C" w:rsidRPr="009B5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района, посадку (взлет) на площадки, расположенные в границах муниципального района, сведения о которых не опубликованы</w:t>
            </w:r>
            <w:proofErr w:type="gramEnd"/>
            <w:r w:rsidR="009B515C" w:rsidRPr="009B51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документах аэронавигационной информации</w:t>
            </w:r>
            <w:r w:rsidRPr="00F432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A46ED1" w:rsidRDefault="00A46ED1" w:rsidP="00A46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A46ED1" w:rsidRDefault="00A46ED1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DD1E4A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В связи с </w:t>
      </w:r>
      <w:r w:rsidRPr="00A1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необходимостью </w:t>
      </w:r>
      <w:r w:rsidR="001F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внесения изменений в административные регламенты предоставления муниципальных услуг, в соответствии с </w:t>
      </w:r>
      <w:r w:rsidR="001F3481" w:rsidRPr="001F348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1F348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F3481" w:rsidRPr="001F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1F348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F3481" w:rsidRPr="001F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 N 204-ФЗ</w:t>
      </w:r>
      <w:r w:rsidRPr="00DD1E4A">
        <w:rPr>
          <w:rFonts w:ascii="Times New Roman" w:eastAsia="Calibri" w:hAnsi="Times New Roman" w:cs="Times New Roman"/>
          <w:sz w:val="28"/>
          <w:szCs w:val="28"/>
          <w:lang w:val="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я</w:t>
      </w:r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Pr="001A6EF6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</w:t>
      </w:r>
    </w:p>
    <w:p w:rsidR="00451DD3" w:rsidRDefault="00451DD3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</w:p>
    <w:p w:rsidR="00A46ED1" w:rsidRPr="00DD1E4A" w:rsidRDefault="00A46ED1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>ПОСТАНОВЛЯЕТ:</w:t>
      </w:r>
    </w:p>
    <w:p w:rsidR="00A46ED1" w:rsidRDefault="00A46ED1" w:rsidP="00A46E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    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Внести в </w:t>
      </w:r>
      <w:r w:rsidR="002B02D0"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Постановление Администрации </w:t>
      </w:r>
      <w:proofErr w:type="spellStart"/>
      <w:r w:rsidR="002B02D0"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>Сосковского</w:t>
      </w:r>
      <w:proofErr w:type="spellEnd"/>
      <w:r w:rsidR="002B02D0"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района </w:t>
      </w:r>
      <w:r w:rsid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                          </w:t>
      </w:r>
      <w:r w:rsidR="002B02D0"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>от 11. 12. 2018 г.</w:t>
      </w:r>
      <w:r w:rsid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  <w:r w:rsidR="002B02D0" w:rsidRPr="002B02D0">
        <w:rPr>
          <w:rFonts w:ascii="Times New Roman" w:eastAsia="Calibri" w:hAnsi="Times New Roman" w:cs="Times New Roman"/>
          <w:sz w:val="28"/>
          <w:szCs w:val="28"/>
          <w:lang w:val="ru" w:eastAsia="ru-RU"/>
        </w:rPr>
        <w:t>№ 158 «</w:t>
      </w:r>
      <w:r w:rsidR="002B02D0" w:rsidRPr="002B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</w:r>
      <w:proofErr w:type="spellStart"/>
      <w:r w:rsidR="002B02D0" w:rsidRPr="002B02D0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2B02D0" w:rsidRPr="002B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посадку (взлет) на площадки, расположенные в границах муниципального района, </w:t>
      </w:r>
      <w:r w:rsidR="002B02D0" w:rsidRPr="002B02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которых не опубликованы в документах</w:t>
      </w:r>
      <w:proofErr w:type="gramEnd"/>
      <w:r w:rsidR="002B02D0" w:rsidRPr="002B0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аэронавигационной информации"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86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</w:t>
      </w:r>
      <w:r w:rsidRPr="00A8606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A46ED1" w:rsidRDefault="00E11C34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6E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46E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</w:t>
      </w:r>
      <w:r w:rsidR="00ED3B41" w:rsidRPr="00ED3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третьим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4A3BF1">
        <w:rPr>
          <w:rFonts w:ascii="Times New Roman" w:eastAsia="Calibri" w:hAnsi="Times New Roman" w:cs="Times New Roman"/>
          <w:sz w:val="28"/>
          <w:szCs w:val="28"/>
          <w:lang w:eastAsia="ru-RU"/>
        </w:rPr>
        <w:t>, перечисленных в Федеральном законе</w:t>
      </w:r>
      <w:r w:rsidR="004A3BF1" w:rsidRPr="004A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N 210-ФЗ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ED3B41" w:rsidRDefault="00E11C34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5.2 </w:t>
      </w:r>
      <w:r w:rsidR="00ED3B41" w:rsidRPr="00ED3B4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 дополнить абзацем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третьим следующего содержания: </w:t>
      </w:r>
      <w:proofErr w:type="gramStart"/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ED3B41"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аявитель может обратиться с жалобой, в том числе            в случае требования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</w:t>
      </w:r>
      <w:proofErr w:type="gramEnd"/>
      <w:r w:rsidRPr="00E11C34">
        <w:t xml:space="preserve"> 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1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C304A" w:rsidRDefault="00E11C34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E47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47B5D" w:rsidRPr="00E47B5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</w:t>
      </w:r>
      <w:r w:rsidR="00E47B5D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E47B5D" w:rsidRPr="00E47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</w:t>
      </w:r>
      <w:r w:rsidR="00E47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ввести пункты 5.7.1 и 5.7.2 следующего содержания: </w:t>
      </w:r>
    </w:p>
    <w:p w:rsidR="00E47B5D" w:rsidRDefault="00E47B5D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«5.7.1</w:t>
      </w:r>
      <w:r w:rsidR="00E955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 w:rsid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11.2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N 210-ФЗ</w:t>
      </w:r>
      <w:r w:rsidR="00E955C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 w:rsidR="006C304A">
        <w:rPr>
          <w:rFonts w:ascii="Times New Roman" w:eastAsia="Calibri" w:hAnsi="Times New Roman" w:cs="Times New Roman"/>
          <w:sz w:val="28"/>
          <w:szCs w:val="28"/>
          <w:lang w:eastAsia="ru-RU"/>
        </w:rPr>
        <w:t>МФУ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организацией, предусмотренной </w:t>
      </w:r>
      <w:r w:rsidR="00E955CF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частью 1.1 статьи 16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> Федерального закона</w:t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04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</w:t>
      </w:r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указывается информация о дальнейших </w:t>
      </w:r>
      <w:proofErr w:type="gramStart"/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действиях</w:t>
      </w:r>
      <w:proofErr w:type="gramEnd"/>
      <w:r w:rsidR="00E955CF" w:rsidRPr="00E955C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необходимо совершить заявителю в целях получения муниципальной услуги.</w:t>
      </w:r>
    </w:p>
    <w:p w:rsidR="006C304A" w:rsidRDefault="006C304A" w:rsidP="00A46E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5.7.2. 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жалобы</w:t>
      </w:r>
      <w:proofErr w:type="gramEnd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304A" w:rsidRPr="006C304A" w:rsidRDefault="00A46ED1" w:rsidP="006C30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«Информационном Вестнике </w:t>
      </w:r>
      <w:proofErr w:type="spellStart"/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</w:p>
    <w:p w:rsidR="006C304A" w:rsidRPr="006C304A" w:rsidRDefault="006C304A" w:rsidP="006C30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451DD3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304A" w:rsidRPr="006C304A" w:rsidRDefault="006C304A" w:rsidP="006C30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304A" w:rsidRPr="006C304A" w:rsidRDefault="006C304A" w:rsidP="006C30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1DD3" w:rsidRDefault="00451DD3" w:rsidP="00451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6C304A" w:rsidRDefault="00451DD3" w:rsidP="0045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1DD3">
        <w:rPr>
          <w:rFonts w:ascii="Times New Roman" w:eastAsia="Calibri" w:hAnsi="Times New Roman" w:cs="Times New Roman"/>
          <w:sz w:val="28"/>
          <w:szCs w:val="28"/>
          <w:lang w:eastAsia="ru-RU"/>
        </w:rPr>
        <w:t>Главы Администрации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304A" w:rsidRPr="006C3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Агеев</w:t>
      </w:r>
    </w:p>
    <w:sectPr w:rsidR="006C304A" w:rsidSect="001A6EF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D1"/>
    <w:rsid w:val="001F3481"/>
    <w:rsid w:val="002B02D0"/>
    <w:rsid w:val="00451DD3"/>
    <w:rsid w:val="004A3BF1"/>
    <w:rsid w:val="006C304A"/>
    <w:rsid w:val="00746623"/>
    <w:rsid w:val="00963056"/>
    <w:rsid w:val="009B515C"/>
    <w:rsid w:val="00A46ED1"/>
    <w:rsid w:val="00D00D3F"/>
    <w:rsid w:val="00E11C34"/>
    <w:rsid w:val="00E47B5D"/>
    <w:rsid w:val="00E955CF"/>
    <w:rsid w:val="00E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C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4</cp:revision>
  <cp:lastPrinted>2018-12-21T11:56:00Z</cp:lastPrinted>
  <dcterms:created xsi:type="dcterms:W3CDTF">2018-12-20T07:34:00Z</dcterms:created>
  <dcterms:modified xsi:type="dcterms:W3CDTF">2019-01-14T09:19:00Z</dcterms:modified>
</cp:coreProperties>
</file>