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32" w:rsidRPr="00A6725B" w:rsidRDefault="00150F32" w:rsidP="00A6725B">
      <w:pPr>
        <w:shd w:val="clear" w:color="auto" w:fill="F5F5F5"/>
        <w:spacing w:after="150" w:line="450" w:lineRule="atLeast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A6725B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                                         РОССИЙСКАЯ ФЕДЕРАЦИЯ</w:t>
      </w:r>
      <w:r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                  </w:t>
      </w:r>
    </w:p>
    <w:p w:rsidR="00150F32" w:rsidRPr="00A6725B" w:rsidRDefault="00150F32" w:rsidP="00A6725B">
      <w:pPr>
        <w:shd w:val="clear" w:color="auto" w:fill="F5F5F5"/>
        <w:tabs>
          <w:tab w:val="left" w:pos="2835"/>
          <w:tab w:val="center" w:pos="4677"/>
        </w:tabs>
        <w:spacing w:after="150" w:line="450" w:lineRule="atLeast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444444"/>
          <w:sz w:val="24"/>
          <w:szCs w:val="24"/>
          <w:lang w:eastAsia="ru-RU"/>
        </w:rPr>
        <w:tab/>
        <w:t>ОРЛОВСКАЯ ОБЛАСТЬ</w:t>
      </w:r>
      <w:r>
        <w:rPr>
          <w:rFonts w:ascii="Times New Roman" w:hAnsi="Times New Roman"/>
          <w:b/>
          <w:color w:val="444444"/>
          <w:sz w:val="24"/>
          <w:szCs w:val="24"/>
          <w:lang w:eastAsia="ru-RU"/>
        </w:rPr>
        <w:tab/>
      </w:r>
      <w:r w:rsidRPr="00A6725B">
        <w:rPr>
          <w:rFonts w:ascii="Times New Roman" w:hAnsi="Times New Roman"/>
          <w:b/>
          <w:color w:val="444444"/>
          <w:sz w:val="24"/>
          <w:szCs w:val="24"/>
          <w:lang w:eastAsia="ru-RU"/>
        </w:rPr>
        <w:t> </w:t>
      </w:r>
    </w:p>
    <w:p w:rsidR="00150F32" w:rsidRPr="00A6725B" w:rsidRDefault="00150F32" w:rsidP="00A6725B">
      <w:pPr>
        <w:shd w:val="clear" w:color="auto" w:fill="F5F5F5"/>
        <w:tabs>
          <w:tab w:val="left" w:pos="2685"/>
        </w:tabs>
        <w:spacing w:after="150" w:line="450" w:lineRule="atLeast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ab/>
      </w:r>
      <w:r w:rsidRPr="00A6725B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   СОСКОВСКИЙ РАЙОН</w:t>
      </w:r>
    </w:p>
    <w:p w:rsidR="00150F32" w:rsidRDefault="00150F32" w:rsidP="00A6725B">
      <w:pPr>
        <w:shd w:val="clear" w:color="auto" w:fill="F5F5F5"/>
        <w:spacing w:after="150" w:line="450" w:lineRule="atLeast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           РЫЖКОВСКИЙ СЕЛЬСКИЙ СОВЕТ НАРОДНЫХ ДЕПУТАТОВ</w:t>
      </w:r>
    </w:p>
    <w:p w:rsidR="00150F32" w:rsidRDefault="00150F32" w:rsidP="00927B72">
      <w:pPr>
        <w:shd w:val="clear" w:color="auto" w:fill="F5F5F5"/>
        <w:spacing w:after="150" w:line="450" w:lineRule="atLeast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150F32" w:rsidRPr="00A6725B" w:rsidRDefault="00150F32" w:rsidP="00927B72">
      <w:pPr>
        <w:shd w:val="clear" w:color="auto" w:fill="F5F5F5"/>
        <w:spacing w:after="150" w:line="450" w:lineRule="atLeast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A6725B">
        <w:rPr>
          <w:rFonts w:ascii="Times New Roman" w:hAnsi="Times New Roman"/>
          <w:b/>
          <w:color w:val="444444"/>
          <w:sz w:val="24"/>
          <w:szCs w:val="24"/>
          <w:lang w:eastAsia="ru-RU"/>
        </w:rPr>
        <w:t>РЕШЕНИЕ</w:t>
      </w:r>
    </w:p>
    <w:p w:rsidR="00150F32" w:rsidRPr="00D73C6D" w:rsidRDefault="00150F32" w:rsidP="00A6725B">
      <w:pPr>
        <w:shd w:val="clear" w:color="auto" w:fill="F5F5F5"/>
        <w:spacing w:after="150" w:line="45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73C6D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444444"/>
          <w:sz w:val="24"/>
          <w:szCs w:val="24"/>
          <w:u w:val="single"/>
          <w:lang w:eastAsia="ru-RU"/>
        </w:rPr>
        <w:t xml:space="preserve">от 16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color w:val="444444"/>
            <w:sz w:val="24"/>
            <w:szCs w:val="24"/>
            <w:u w:val="single"/>
            <w:lang w:eastAsia="ru-RU"/>
          </w:rPr>
          <w:t>2015 г</w:t>
        </w:r>
      </w:smartTag>
      <w:r>
        <w:rPr>
          <w:rFonts w:ascii="Times New Roman" w:hAnsi="Times New Roman"/>
          <w:b/>
          <w:color w:val="444444"/>
          <w:sz w:val="24"/>
          <w:szCs w:val="24"/>
          <w:u w:val="single"/>
          <w:lang w:eastAsia="ru-RU"/>
        </w:rPr>
        <w:t>.</w:t>
      </w:r>
    </w:p>
    <w:p w:rsidR="00150F32" w:rsidRPr="00A6725B" w:rsidRDefault="00150F32" w:rsidP="00A6725B">
      <w:pPr>
        <w:shd w:val="clear" w:color="auto" w:fill="F5F5F5"/>
        <w:tabs>
          <w:tab w:val="left" w:pos="270"/>
          <w:tab w:val="center" w:pos="4677"/>
        </w:tabs>
        <w:spacing w:after="150" w:line="450" w:lineRule="atLeast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ab/>
      </w:r>
      <w:r w:rsidRPr="00A6725B">
        <w:rPr>
          <w:rFonts w:ascii="Times New Roman" w:hAnsi="Times New Roman"/>
          <w:b/>
          <w:color w:val="444444"/>
          <w:sz w:val="24"/>
          <w:szCs w:val="24"/>
          <w:lang w:eastAsia="ru-RU"/>
        </w:rPr>
        <w:t>с. Рыжково</w:t>
      </w:r>
      <w:r w:rsidRPr="00A6725B">
        <w:rPr>
          <w:rFonts w:ascii="Times New Roman" w:hAnsi="Times New Roman"/>
          <w:b/>
          <w:color w:val="444444"/>
          <w:sz w:val="24"/>
          <w:szCs w:val="24"/>
          <w:lang w:eastAsia="ru-RU"/>
        </w:rPr>
        <w:tab/>
        <w:t> </w:t>
      </w:r>
      <w:r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b/>
          <w:color w:val="444444"/>
          <w:sz w:val="28"/>
          <w:szCs w:val="28"/>
          <w:lang w:eastAsia="ru-RU"/>
        </w:rPr>
        <w:t>№ 119</w:t>
      </w:r>
    </w:p>
    <w:p w:rsidR="00150F32" w:rsidRDefault="00150F32" w:rsidP="00927B72">
      <w:pPr>
        <w:shd w:val="clear" w:color="auto" w:fill="F5F5F5"/>
        <w:spacing w:after="150" w:line="450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150F32" w:rsidRDefault="00150F32" w:rsidP="00BE126C">
      <w:pPr>
        <w:shd w:val="clear" w:color="auto" w:fill="F5F5F5"/>
        <w:spacing w:after="150" w:line="45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Об утверждении Положения</w:t>
      </w:r>
      <w:r w:rsidRPr="00D73C6D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150F32" w:rsidRDefault="00150F32" w:rsidP="00BE126C">
      <w:pPr>
        <w:shd w:val="clear" w:color="auto" w:fill="F5F5F5"/>
        <w:spacing w:after="150" w:line="45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« О порядке бесплатного предоставления </w:t>
      </w:r>
    </w:p>
    <w:p w:rsidR="00150F32" w:rsidRDefault="00150F32" w:rsidP="00BE126C">
      <w:pPr>
        <w:shd w:val="clear" w:color="auto" w:fill="F5F5F5"/>
        <w:spacing w:after="150" w:line="45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земельных участков многодетным семьям</w:t>
      </w:r>
    </w:p>
    <w:p w:rsidR="00150F32" w:rsidRPr="00D73C6D" w:rsidRDefault="00150F32" w:rsidP="00BE126C">
      <w:pPr>
        <w:shd w:val="clear" w:color="auto" w:fill="F5F5F5"/>
        <w:spacing w:after="150" w:line="45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на территории Рыжковского сельского </w:t>
      </w:r>
    </w:p>
    <w:p w:rsidR="00150F32" w:rsidRPr="00D73C6D" w:rsidRDefault="00150F32" w:rsidP="00927B72">
      <w:pPr>
        <w:shd w:val="clear" w:color="auto" w:fill="F5F5F5"/>
        <w:spacing w:after="150" w:line="45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73C6D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поселения Сосковского района Орловской области»</w:t>
      </w:r>
    </w:p>
    <w:p w:rsidR="00150F32" w:rsidRDefault="00150F32" w:rsidP="00927B72">
      <w:pPr>
        <w:shd w:val="clear" w:color="auto" w:fill="F5F5F5"/>
        <w:spacing w:after="150" w:line="45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73C6D">
        <w:rPr>
          <w:rFonts w:ascii="Times New Roman" w:hAnsi="Times New Roman"/>
          <w:color w:val="444444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25.10.2001 N 137-ФЗ "О введении в действие Земельного кодекса Российской Федерации", Федеральным законом от 06.10.2003 N 131-ФЗ "Об общих принципах организации местного самоуправления в Российской Федерации", Законом Орловской  области от 03.10.2013 N 1534-ОЗ "Об отдельных правоотношениях, связанных с предоставлением в собственность гражданам земельных участков на территории Орловской области", Уставом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Pr="00D73C6D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Рыжковского сельского поселения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Pr="00D73C6D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Рыжковский сельский Совет народных депутатов </w:t>
      </w:r>
    </w:p>
    <w:p w:rsidR="00150F32" w:rsidRPr="00D73C6D" w:rsidRDefault="00150F32" w:rsidP="00927B72">
      <w:pPr>
        <w:shd w:val="clear" w:color="auto" w:fill="F5F5F5"/>
        <w:spacing w:after="150" w:line="45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444444"/>
          <w:sz w:val="28"/>
          <w:szCs w:val="28"/>
          <w:lang w:eastAsia="ru-RU"/>
        </w:rPr>
        <w:t xml:space="preserve">     Р</w:t>
      </w:r>
      <w:r w:rsidRPr="00BE126C">
        <w:rPr>
          <w:rFonts w:ascii="Times New Roman" w:hAnsi="Times New Roman"/>
          <w:b/>
          <w:color w:val="444444"/>
          <w:sz w:val="28"/>
          <w:szCs w:val="28"/>
          <w:lang w:eastAsia="ru-RU"/>
        </w:rPr>
        <w:t>ешил</w:t>
      </w:r>
      <w:r w:rsidRPr="00D73C6D">
        <w:rPr>
          <w:rFonts w:ascii="Times New Roman" w:hAnsi="Times New Roman"/>
          <w:color w:val="444444"/>
          <w:sz w:val="24"/>
          <w:szCs w:val="24"/>
          <w:lang w:eastAsia="ru-RU"/>
        </w:rPr>
        <w:t>:</w:t>
      </w:r>
    </w:p>
    <w:p w:rsidR="00150F32" w:rsidRPr="00D73C6D" w:rsidRDefault="00150F32" w:rsidP="00927B72">
      <w:pPr>
        <w:shd w:val="clear" w:color="auto" w:fill="F5F5F5"/>
        <w:spacing w:after="150" w:line="45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73C6D">
        <w:rPr>
          <w:rFonts w:ascii="Times New Roman" w:hAnsi="Times New Roman"/>
          <w:color w:val="444444"/>
          <w:sz w:val="24"/>
          <w:szCs w:val="24"/>
          <w:lang w:eastAsia="ru-RU"/>
        </w:rPr>
        <w:t>1. Утвердить Положение о порядке бесплатного предоставления земельных участков многодетным семьям на территории Рыжковского сельского поселения Сосковского района Орловской  области (приложение N 1).</w:t>
      </w:r>
    </w:p>
    <w:p w:rsidR="00150F32" w:rsidRPr="00D73C6D" w:rsidRDefault="00150F32" w:rsidP="00927B72">
      <w:pPr>
        <w:shd w:val="clear" w:color="auto" w:fill="F5F5F5"/>
        <w:spacing w:after="150" w:line="45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73C6D">
        <w:rPr>
          <w:rFonts w:ascii="Times New Roman" w:hAnsi="Times New Roman"/>
          <w:color w:val="444444"/>
          <w:sz w:val="24"/>
          <w:szCs w:val="24"/>
          <w:lang w:eastAsia="ru-RU"/>
        </w:rPr>
        <w:t>2. Утвердить Порядок проведения процедуры распределения земельных участков многодетным семьям, состоящим на учете в целях предоставления в собственность бесплатно земельного участка (приложение N 2).</w:t>
      </w:r>
    </w:p>
    <w:p w:rsidR="00150F32" w:rsidRPr="00D73C6D" w:rsidRDefault="00150F32" w:rsidP="00D73C6D">
      <w:pPr>
        <w:shd w:val="clear" w:color="auto" w:fill="F5F5F5"/>
        <w:spacing w:after="150" w:line="45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73C6D">
        <w:rPr>
          <w:rFonts w:ascii="Times New Roman" w:hAnsi="Times New Roman"/>
          <w:color w:val="444444"/>
          <w:sz w:val="24"/>
          <w:szCs w:val="24"/>
          <w:lang w:eastAsia="ru-RU"/>
        </w:rPr>
        <w:t>3. Направить настоящее решение в районную газету Сосковского  района "Вперед" на опубликование.</w:t>
      </w:r>
    </w:p>
    <w:p w:rsidR="00150F32" w:rsidRPr="005568B2" w:rsidRDefault="00150F32" w:rsidP="003C579B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Pr="00BE126C" w:rsidRDefault="00150F32" w:rsidP="00927B72">
      <w:pPr>
        <w:shd w:val="clear" w:color="auto" w:fill="F5F5F5"/>
        <w:spacing w:after="150" w:line="45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Председатель Рыжковского сельского</w:t>
      </w:r>
    </w:p>
    <w:p w:rsidR="00150F32" w:rsidRPr="00BE126C" w:rsidRDefault="00150F32" w:rsidP="00927B72">
      <w:pPr>
        <w:shd w:val="clear" w:color="auto" w:fill="F5F5F5"/>
        <w:spacing w:after="150" w:line="45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Совета народных депутатов                                                            Н.П. Титков</w:t>
      </w: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Default="00150F32" w:rsidP="00927B72">
      <w:pPr>
        <w:shd w:val="clear" w:color="auto" w:fill="F5F5F5"/>
        <w:spacing w:after="150" w:line="450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ПРОЕКТ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Приложение N 1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к решению Совета депутатов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Рыжковского сельского поселения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Сосковского района Орловской области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от 16.12.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color w:val="444444"/>
            <w:sz w:val="20"/>
            <w:szCs w:val="20"/>
            <w:lang w:eastAsia="ru-RU"/>
          </w:rPr>
          <w:t>2015 г</w:t>
        </w:r>
      </w:smartTag>
      <w:r>
        <w:rPr>
          <w:rFonts w:ascii="Arial" w:hAnsi="Arial" w:cs="Arial"/>
          <w:color w:val="444444"/>
          <w:sz w:val="20"/>
          <w:szCs w:val="20"/>
          <w:lang w:eastAsia="ru-RU"/>
        </w:rPr>
        <w:t>. N 119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ПОЛОЖЕНИЕ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О ПОРЯДКЕ БЕСПЛАТНОГО ПРЕДОСТАВЛЕНИЯ ЗЕМЕЛЬНЫХ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УЧАСТКОВ МНОГОДЕТНЫ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М СЕМЬЯМ НА ТЕРРИТОРИИ РЫЖКОВСКОГО 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СЕЛЬСКОГО ПОСЕЛЕНИЯ СОСКОВСКОГО РАЙОНА ОРЛОВСКОЙ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ОБЛАСТИ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1. Введение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Настоящее Положение о порядке бесплатного предоставления земельных участков многодетным се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мьям на территории Рыжковского сельского поселения Сосковского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района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Орловской области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(далее - Положение) разработано в соответствии с Гражданским кодексом Российской Федерации, Земельным кодексом Российской Федерации, Федеральным законом от 25.10.2001 N 137-ФЗ "О введении в действие Земельного кодекса Российской Федерации", Федеральным законом от 06.10.2003 N 131-ФЗ "Об общих принципах организации местного самоуправления в Российской Федерации", Федеральным законом от 24.07.2007 N 221-ФЗ "О государственном кадастре недвижимости", Федеральным законом от 27.07.2010 N 210-ФЗ "Об организации предоставления государственных и муниципа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льных услуг", Законом Орловской области от 03.10.2013 N 1534-ОЗ « Об отдельных правоотношениях, связанных с предоставлением в собственность гражданам земельных участков на территории Орловской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об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ласти" (далее - Закон Орловской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области), Перечнем и порядком предоставления документов и сведений для постановки многодетной семьи на учет в целях бесплатного предоставления земельного участ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ка, Уставом Рыжковского сельского поселения Сосковского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района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Орловской области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 Общие положения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2.1. Настоящее Положение определяет случаи, нормы, порядок бесплатного предоставления земельных участков, находящихся в муниципальной собственности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Рыжковского сельского поселения Сосковского района,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либо государственная собственность на которые не разграничена, многодетным семьям, проживающим на территории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Рыжковского сельского поселения Сосковского района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, для целей индивидуального жилищного строительства, дачного строительства, ведения садоводства.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2.2. Органом местного самоупр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авления Рыжковского сельского поселения Сосковского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района, наделенным правом бесплатного предоставления земельных участков, находящихся в муниципальной собств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енности Рыжковского сельского поселения Сосковского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района или государственная собственность на которые не разграничена, выступает админи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страция Рыжковского сельского поселения Сосковского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района.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2.3. При предоставлении земельных участков многодетным семьям в соответствии с настоящим Положением расходы, возникающие в связи с их приобретением, проведением кадастровых работ, подготовкой документации по планировке территории, а также по их обеспечению необходимыми инженерными сетями, осуществляются за счет средств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бюджета Рыжковского сельского поселения Сосковского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ра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йона,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, пред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усмотренных в указанном бюджете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на соответствующий финансовый год, внебюджетных источников финансирования, а также иных не запрещенных законодательством Российской Федерации источников.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2.4. Основные понятия, применяемые в настоящем Положении: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2.4.1. Многодетная семья - лица, состоящие в зарегистрированном браке, либо матери (отцы), не состоящие в зарегистрированном браке (далее - одинокие матери (отцы), имеющие троих и более детей в возрасте до 18 лет, проживающих совместно с ними (в том числе усыновленных, пасынков и падчериц).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2.4.2. Члены многодетной семьи - супруги либо одинокая(ий) мать (отец) и их дети в возрасте до 18 лет (в том числе усыновленные, пасынки и падчерицы).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2.4.3. Заявитель - один из родителей, усыновитель, отчим (мачеха), представляющий интересы членов многодетной семьи в отношениях, регулируемых настоящим Положением.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2.5. В составе многодетной семьи не учитываются дети: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2.5.1. Находящиеся на полном государственном обеспечении.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2.5.2. В отношении которых родители лишены родительских прав или ограничены в родительских правах.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2.5.3. В отношении которых отменено усыновление.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2.5.4. Находящиеся под опекой и попечительством, в том числе дети, находящиеся в приемных семьях.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2.6. Решение о постановке на учет многодетной семьи, проживающей на терр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итории Рыжковского сельского поселения Сосковского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района на момент подачи заявления, принимается Комиссией по выбору и предоставлению земельных участков гражданам и юридическ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им лицам на территории Рыжковского сельского поселения Сосковского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муниципального района (далее - Комиссия).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2.7. Решение Комиссии о бесплатном предоставлении земельного участка многодетной семье оформляется постановлением админи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страции Рыжковского сельского поселения Сосковского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района.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2.8. Координирующим органом по решению вопросов, связанных с бесплатным предоставлением земельных участков многодетным семьям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в Рыжковском сельском поселении Сосковского  района соо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тветствии с требованиями действующего законодательства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Российской Федерации, Орловской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обла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сти и правовыми актами Сосковского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муниципального района, является Комиссия.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 Условия предоставления земельных участков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3.1. Право на бесплатное предоставление земельных участков имеют многодетные семьи, которые отвечают одновременно следующим условиям на дату подачи заявления, указанного в пункте 2.1 настоящего Положения: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3.1.1. Члены многодетной семьи являются гражданами Российской Федерации.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3.1.2. Родители либо одинокая(ий) мать (отец), усыновители, отчим (мачеха), с которым(и) совместно проживают трое и более детей, имеют место жит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ельства на территории Рыжковского сельского поселения Сосковского района  Орловской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области не менее 5 лет.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3.1.3. Трое и более детей многодетной семьи не достигли возраста 18 лет и имеют место житель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ства на территории  Рыжковского сельского поселения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3.1.4. Члены многодетной семьи не имеют земельного участка площадью </w:t>
      </w:r>
      <w:smartTag w:uri="urn:schemas-microsoft-com:office:smarttags" w:element="metricconverter">
        <w:smartTagPr>
          <w:attr w:name="ProductID" w:val="0,06 га"/>
        </w:smartTagPr>
        <w:r w:rsidRPr="005568B2">
          <w:rPr>
            <w:rFonts w:ascii="Arial" w:hAnsi="Arial" w:cs="Arial"/>
            <w:color w:val="444444"/>
            <w:sz w:val="20"/>
            <w:szCs w:val="20"/>
            <w:lang w:eastAsia="ru-RU"/>
          </w:rPr>
          <w:t>0,06 га</w:t>
        </w:r>
      </w:smartTag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и более в собственности, на праве пожизненного наследуемого владения или постоянного (бессрочного) пользовани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я на территории Рыжковского сельского поселения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3.1.5. Члены многодетной семьи не являются собственниками жилых домов (строений)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на территории Рыжковского сельского поселения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3.1.6. Члены многодетной семьи не производили отчуждение, а также раздел принадлежащих им на праве собственности земельных участков площадью </w:t>
      </w:r>
      <w:smartTag w:uri="urn:schemas-microsoft-com:office:smarttags" w:element="metricconverter">
        <w:smartTagPr>
          <w:attr w:name="ProductID" w:val="0,06 га"/>
        </w:smartTagPr>
        <w:r w:rsidRPr="005568B2">
          <w:rPr>
            <w:rFonts w:ascii="Arial" w:hAnsi="Arial" w:cs="Arial"/>
            <w:color w:val="444444"/>
            <w:sz w:val="20"/>
            <w:szCs w:val="20"/>
            <w:lang w:eastAsia="ru-RU"/>
          </w:rPr>
          <w:t>0,06 га</w:t>
        </w:r>
      </w:smartTag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и более со дня вст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упления в силу Закона Орловской области от __________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-ОЗ.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3.2. В случае если один из членов многодетной семьи, отвечающей условиям, установленным пунктом 2.1 раздела 2 настоящего Положения, имеет на праве аренды земельный участок, находящийся в государственной или муниципальной собственности, право на бесплатное получение в долевую собственность в равных долях такого земельного участка имеют все члены многодетной семьи в случае, если размер земельного участка соответствует размерам, установленным пп. 3.5 и 3.6 настоящего Положения.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3.3. Земельные участки бесплатно предоставляются в собственность многодетным семьям однократно.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3.4. Земельные участки бесплатно предоставляются членам многодетных семей в долевую собственность в равных долях.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3.5. Предельный минимальный размер земельного участка, предоставляемого бесплатно многодетным семьям, составляет 0,10 га.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В случае если размер земельного участка меньше предельного минимального размера, установленного абзацем первым настоящего пункта, и при этом предоставлено письменное согласие заявителя на получение такого земельного участка, то размер земельного участка считается предельным минимальным.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3.6. Предельный максимальный размер земельного участка, предоставляемого бесплатно многодетным семьям, составляет 0,15 га.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4. Порядок рассмотрения заявок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о бесплатном предоставлении земельного участка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4.1. Решение о постановке на учет в целях бесплатного предоставления земельного участка многодетной семье принимается на основании заявления одного из родителей, с которым проживают дети, либо одинокой(ого) матери (отца) и документов, предусмотренных подпунктом 4.1.2 пункта 4.1 раздела 4 настоящего Положения.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Заявление подается одним из родителей, с которым проживают дети, либо одинокой(им) матерью (отцом), проживающими на тер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ритории Рыжковского сельского поселения Сосковского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района, в админи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страцию Рыжковского сельского поселения Сосковского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района.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4.1.1. Форма заявления, которое подается одним из родителей, с которым проживают дети, либо одинокой(им) матерью (отцом), приведена в приложении N 1 к настоящему Положению.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Заявление должно быть подписано заявителем с указанием даты составления заявления.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4.1.2. К заявлению должны быть приложены следующие документы: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а) документ, удостоверяющий личность заявителя;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б) документы, удостоверяющие личности членов многодетной семьи заявителя;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в) документы, подтверждающие родственные отношения членов многодетной семьи (свидетельство о браке, свидетельство о расторжении брака, свидетельство о смерти супруга(и), свидетельства о рождении детей);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г) документы, подтверждающие регистрацию членов многодетной семьи по месту жительства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на территории Рыжковского сельского поселения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(выписка из домовой книги);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д) документы, удостоверяющие наличие гражданства Российской Федерации членов многодетной семьи (если эти сведения не содержатся в документах, удостоверяющих личность);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е)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(земельные участки, жилые дома (ст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роения) на территории Орловской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области (сведения с 1997 года);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ж) выписка из архива Государственного у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нитарного предприятия Орловской области "Орловское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областное бюро технической инвентаризации" о наличии либо отсутствии объектов недвижимого имущества (земельных участков, жилых домов (строений) на праве собств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енности на территории Орловской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области (сведения до 1997 года);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з) документы, содержащие сведения о детях, которые не учитываются в составе многодетной семьи, от территориального исполнительного органа го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сударственной власти Орловской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области, наделенного в установленном порядке статусом органа опеки и попечительства в отношении несовершеннолетних граждан;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и) документы, содержащие информацию о постановке на учет и предоставлении многодетной семье земельного участка по месту жительства супруга(и) заявителя от органа местного самоуправления муниц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ипального образования Орловской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области.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Документы, указанные в подпунктах "а", "б", "в", "г", "д" настоящего пункта, представляются заявителем самостоятельно.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Документы, указанные в подпунктах "е", "ж", "з", "и" настоящего пункта, запрашиваются соответствующим органом местного самоуправления муниципального образования в порядке межведомственного информационного взаимодействия. По желанию заявителя документы, указанные в подпунктах "е", "ж", "з", "и" настоящего пункта, могут представляться им самостоятельно.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Документы, указанные в пунктах "а", "б", "в", "д" настоящего пункта, представляются в копиях с предъявлением подлинников для сверки.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Документы, указанные в пунктах "г", "е", "ж", "з", "и" настоящего пункта, представляются в оригиналах.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4.2. Заявление с прилагаемыми документами заявителя направляется руководителем админи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страции Рыжковского сельского поселения Сосковскогго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района в Управление правового регулирования земельно-имущественных от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ношений администрации Сосковского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муниципального района (далее - УПРЗИО).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5. Учет многодетных семей в целях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предоставления земельных участков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5.1. Учет многодетных семей в целях предоставления земельных участков осуществляется УПРЗИО.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5.2. Порядок очередности определяется моментом подачи заявления, по которому принято решение о постановке на учет.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5.3. Для постановки на учет один из родителей, с которым проживают дети, либо одинокая мать (отец) подает заявление на имя руководителя администрации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Рыжковского сельского поселения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и с указанием цели использования земельного участка в соответствии с пунктом 2.1 раздела 2 настоящего Положения по форме, приведенной в приложении N 1 к настоящему Положению.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5.4. К заявлению прилагаются документы, подтверждающие соответствие многодетной семьи условиям, установленным в пункте 3.1 раздела 3 настоящего Положения.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5.5. Администрация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Рыжковского сельского поселения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в течение месяца на основании протокола заседания Комиссии принимает решение о постановке на учет многодетной семьи в целях предоставления земельного участка в соответствии с действующим законодательством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Российской Федерации, Орловской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области и настоящим Положением. О результатах рассмотрен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ия администрация Рыжковского сельского поселения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направляет заявителю уведомление о принятом решении либо мотивированный отказ заказным письмом с уведомлением о вручении, а также электронным сообщением по адресу, указанному в заявлении.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5.6. Основанием для отказа в постановке на учет многодетной семьи в целях предоставления земельного участка является несоответствие условиям пункта 3.1 раздела 3 настоящего Положения или предоставление недостоверных сведений.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5.7. Форма Журнала учета многодетных семей в целях бесплатного предоставления земельных участков приведена в приложении N 2 к настоящему Положению.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5.8. Отказ в постановке на учет многодетной семьи в целях предоставления земельного участка может быть обжалован в порядке, установленном действующим законодательством.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6. Учет земельных участков для предоставления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бесплатно многодетным семьям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6.1. УПРЗИО осуществляет учет земельных участков для предоставления многодетным семьям.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6.2. Перечень земельных участков (приложение N 3) утверждается ежегодно не позднее первого февраля текущего года постановлением админи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страции Рыжковского сельского поселения Сосковского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района, пу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бликуется в газете "Вперед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" и размещается на официальном сайте админи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страции Сосковского </w:t>
      </w:r>
      <w:bookmarkStart w:id="0" w:name="_GoBack"/>
      <w:bookmarkEnd w:id="0"/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района в информационно-телекоммуникационной сети Интернет.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6.3. УПРЗИО может предлагать для включения в Перечень земельные участки, продажа которых не была осуществлена на аукционе.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6.4. Главы городских и сельских поселений, входящих в состав Клинского муниципального района, направляют в администрацию Клинского муниципального района предложения об имеющихся земельных участках для включения в Перечень земельных участков.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6.5. Предложения о внесении земельных участков в Перечень земельных участков рассматриваются на заседании Комиссии. По результатам такого рассмотрения УПРЗИО готовится проект постановления администрации Клинского муниципального района об утверждении Перечня земельных участков либо изменений и дополнений в Перечень земельных участков.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6.6. Изменения и дополнения в Перечень земельных участков вносятся в течение текущего года с периодичностью один раз в квартал.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6.7. При внесении новых земельных участков в Перечень земельных участков УПРЗИО информирует многодетные семьи, отказавшиеся от бесплатного предоставления в собственность ранее предлагаемых земельных участков.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7. Основания снятия многодетной семьи с учета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7.1. Снятие многодетной семьи с учета производится по одному из следующих оснований: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7.1.1. Предоставление многодетной семье земельного участка в соответствии с настоящим Положением.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7.1.2. Выход из гражданства Российской Федерации одного или более членов многодетной семьи при условии несоответствия понятию многодетной семьи, установленному настоящим Положением.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7.1.3. Перемена места жительства членов многодетной семьи в случ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ае выезда за пределы Орловской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области.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7.1.4. Лишение родительских прав или ограничение в родительских правах родителя(ей) при условии несоответствия понятию многодетной семьи, установленному настоящим Положением.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7.1.5. Приобретение членами многодетной семьи земельного участка площадью 0,06 га и более (покупка, дарение, наслед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ование) на территории Орловской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области.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7.1.6. Заявление о снятии с учета.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7.2. Адм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инистрация Рыжковского сельского поселения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принимает решение о снятии многодетной семьи с учета на основании протокола заседания Комиссии в соответствии с настоящим Положением.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7.3. Решение о снятии многодетной семьи с учета направляется администрацией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Рыжковского сельского поселения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заявителю заказным письмом с уведомлением о вручении, а также электронным сообщением по адресу, указанному в заявлении о постановке многодетной семьи на учет в целях предоставления земельного участка, в соответствии с настоящим Положением в течение месяца с даты принятия такого решения.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7.4. Решение о снятии многодетной семьи с учета может быть обжаловано в порядке, установленном законодательством Российской Федерации.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Приложение N 1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к Положению о порядке бесплатного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предоставления земельных участков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многодетным семьям на территории</w:t>
      </w:r>
    </w:p>
    <w:p w:rsidR="00150F32" w:rsidRPr="004B247B" w:rsidRDefault="00150F32" w:rsidP="004B247B">
      <w:pPr>
        <w:shd w:val="clear" w:color="auto" w:fill="F5F5F5"/>
        <w:spacing w:after="150" w:line="450" w:lineRule="atLeast"/>
        <w:jc w:val="right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Рыжковского сельского поселения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Сосковского района Орловской области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                                                                         Главе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администрации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Рыжковского                  </w:t>
      </w:r>
    </w:p>
    <w:p w:rsidR="00150F32" w:rsidRPr="005568B2" w:rsidRDefault="00150F32" w:rsidP="004B247B">
      <w:pPr>
        <w:shd w:val="clear" w:color="auto" w:fill="F5F5F5"/>
        <w:tabs>
          <w:tab w:val="left" w:pos="5655"/>
        </w:tabs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                </w:t>
      </w:r>
      <w:r>
        <w:rPr>
          <w:rFonts w:ascii="Arial" w:hAnsi="Arial" w:cs="Arial"/>
          <w:color w:val="444444"/>
          <w:sz w:val="20"/>
          <w:szCs w:val="20"/>
          <w:lang w:eastAsia="ru-RU"/>
        </w:rPr>
        <w:tab/>
        <w:t>сельского поселения (Ф.И.О.)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                                    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                        (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от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)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___________________________________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                                   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                            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______________________________________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                                            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                                        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(дата и место рождения)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                                    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                              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Паспорт: ____ ________ выдан _________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                                 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                            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  _____________________________________,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                                   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                                   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адрес регистрации по месту жительства: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                                  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                            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 ______________________________________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                                   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                           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Телефон ______________________________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                              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 ЗАЯВЛЕНИЕ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   Прошу принять мою многодетную семью в составе: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____________________   _________________________________ _________________,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 (степень родства)         (фамилия, имя, отчество)      (дата рождения)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____________________   _________________________________ _________________,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 (степень родства)         (фамилия, имя, отчество)      (дата рождения)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____________________   _________________________________ _________________,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 (степень родства)         (фамилия, имя, отчество)      (дата рождения)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____________________   _________________________________ _________________,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 (степень родства)         (фамилия, имя, отчество)      (дата рождения)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____________________   _________________________________ _________________,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 (степень родства)         (фамилия, имя, отчество)      (дата рождения)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на  учет  в качестве нуждающейся в получении бесплатного земельного участка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для ведения ______________________________________________________________.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                        (индивидуального жилищного строительства,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                         дачного строительства или садоводства)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К заявлению прилагаю документы: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а) документ, удостоверяющий личность заявителя (копии);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б) документы, удостоверяющие личности членов многодетной семьи заявителя (копии);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в) документы, подтверждающие родственные отношения членов многодетной семьи (свидетельство о браке, свидетельство о расторжении брака, свидетельство о смерти супруга(и), свидетельства о рождении детей) (копии);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г) документы, подтверждающие регистрацию членов многодетной семьи по месту жительства на территории Московской области (выписка из домовой книги) (оригинал);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д) документы, удостоверяющие наличие гражданства Российской Федерации членов многодетной семьи (если эти сведения не содержатся в документах, удостоверяющих личность) (копии).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_____________                    ______________    ________________________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  (дата)                          (подпись)                 (ФИО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)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Приложение N 2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к Положению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о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порядке бесплатного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предоставления земельных участков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многодетным семьям на территории</w:t>
      </w:r>
    </w:p>
    <w:p w:rsidR="00150F32" w:rsidRPr="005568B2" w:rsidRDefault="00150F32" w:rsidP="004B247B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Рыжковского сельского поселения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                                                                         Сосковского района Орловской области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ЖУРНАЛ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УЧЕТА МНОГОДЕТНЫХ СЕМЕЙ В ЦЕЛЯХ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БЕСПЛАТНОГО ПРЕДОСТАВЛЕНИЯ ЗЕМЕЛЬНЫХ УЧАСТКОВ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72"/>
        <w:gridCol w:w="1979"/>
        <w:gridCol w:w="1290"/>
        <w:gridCol w:w="1413"/>
        <w:gridCol w:w="2684"/>
        <w:gridCol w:w="1417"/>
      </w:tblGrid>
      <w:tr w:rsidR="00150F32" w:rsidRPr="005568B2" w:rsidTr="00927B72">
        <w:tc>
          <w:tcPr>
            <w:tcW w:w="6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N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Дата, время  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подачи       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заявления    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для постановки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на учет       </w:t>
            </w:r>
          </w:p>
        </w:tc>
        <w:tc>
          <w:tcPr>
            <w:tcW w:w="132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Фамилия,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имя,   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отчество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Место   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проживания</w:t>
            </w:r>
          </w:p>
        </w:tc>
        <w:tc>
          <w:tcPr>
            <w:tcW w:w="27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Отметка            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о предоставлении зем.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участка (N, дата   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постановления      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администрации)     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50F32" w:rsidRPr="005568B2" w:rsidTr="00927B72">
        <w:tc>
          <w:tcPr>
            <w:tcW w:w="6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0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      2      </w:t>
            </w:r>
          </w:p>
        </w:tc>
        <w:tc>
          <w:tcPr>
            <w:tcW w:w="132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   3  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   4    </w:t>
            </w:r>
          </w:p>
        </w:tc>
        <w:tc>
          <w:tcPr>
            <w:tcW w:w="27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         5        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   6    </w:t>
            </w:r>
          </w:p>
        </w:tc>
      </w:tr>
      <w:tr w:rsidR="00150F32" w:rsidRPr="005568B2" w:rsidTr="00927B72">
        <w:tc>
          <w:tcPr>
            <w:tcW w:w="6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150F32" w:rsidRPr="005568B2" w:rsidTr="00927B72">
        <w:tc>
          <w:tcPr>
            <w:tcW w:w="6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150F32" w:rsidRPr="005568B2" w:rsidTr="00927B72">
        <w:tc>
          <w:tcPr>
            <w:tcW w:w="6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Default="00150F32" w:rsidP="00927B72">
      <w:pPr>
        <w:shd w:val="clear" w:color="auto" w:fill="F5F5F5"/>
        <w:spacing w:after="150" w:line="450" w:lineRule="atLeast"/>
        <w:jc w:val="righ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Приложение N 3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к Положению о порядке бесплатного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предоставления земельных участков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многодетным семьям на территории</w:t>
      </w:r>
    </w:p>
    <w:p w:rsidR="00150F32" w:rsidRPr="005568B2" w:rsidRDefault="00150F32" w:rsidP="004B247B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Рыжковского сельского поселения</w:t>
      </w:r>
    </w:p>
    <w:p w:rsidR="00150F32" w:rsidRPr="005568B2" w:rsidRDefault="00150F32" w:rsidP="004B247B">
      <w:pPr>
        <w:shd w:val="clear" w:color="auto" w:fill="F5F5F5"/>
        <w:tabs>
          <w:tab w:val="left" w:pos="6015"/>
        </w:tabs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                                                                         Сосковского района Орловской области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ПЕРЕЧЕНЬ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ЗЕМЕЛЬНЫХ УЧАСТКОВ ДЛЯ ПРЕДОСТАВЛЕНИЯ БЕСПЛАТНО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МНОГОДЕТНЫМ СЕМЬЯМ НА ТЕРРИТОРИИ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РЫЖКОВСКОГО СЕЛЬСКОГО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ПОСЕЛЕНИЯ СОСКОВСКОГО РАЙОНА ОРЛОВСКОЙ ОБЛАСТИ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52"/>
        <w:gridCol w:w="1497"/>
        <w:gridCol w:w="1387"/>
        <w:gridCol w:w="1512"/>
        <w:gridCol w:w="1265"/>
        <w:gridCol w:w="1742"/>
        <w:gridCol w:w="1400"/>
      </w:tblGrid>
      <w:tr w:rsidR="00150F32" w:rsidRPr="005568B2" w:rsidTr="00927B72">
        <w:tc>
          <w:tcPr>
            <w:tcW w:w="6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N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Адрес    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земельного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участка  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Площадь 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земельного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участка,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кв. м    </w:t>
            </w:r>
          </w:p>
        </w:tc>
        <w:tc>
          <w:tcPr>
            <w:tcW w:w="15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Кадастровый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номер    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земельного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участка  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(при     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наличии)  </w:t>
            </w:r>
          </w:p>
        </w:tc>
        <w:tc>
          <w:tcPr>
            <w:tcW w:w="132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Категория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земель  </w:t>
            </w:r>
          </w:p>
        </w:tc>
        <w:tc>
          <w:tcPr>
            <w:tcW w:w="18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Вид        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разрешенного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использования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земельного   </w:t>
            </w:r>
            <w:r w:rsidRPr="005568B2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</w: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участка    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50F32" w:rsidRPr="005568B2" w:rsidTr="00927B72">
        <w:tc>
          <w:tcPr>
            <w:tcW w:w="6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    2   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   3    </w:t>
            </w:r>
          </w:p>
        </w:tc>
        <w:tc>
          <w:tcPr>
            <w:tcW w:w="15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    4    </w:t>
            </w:r>
          </w:p>
        </w:tc>
        <w:tc>
          <w:tcPr>
            <w:tcW w:w="132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   5   </w:t>
            </w:r>
          </w:p>
        </w:tc>
        <w:tc>
          <w:tcPr>
            <w:tcW w:w="18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     6    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   7    </w:t>
            </w:r>
          </w:p>
        </w:tc>
      </w:tr>
      <w:tr w:rsidR="00150F32" w:rsidRPr="005568B2" w:rsidTr="00927B72">
        <w:tc>
          <w:tcPr>
            <w:tcW w:w="6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150F32" w:rsidRPr="005568B2" w:rsidTr="00927B72">
        <w:tc>
          <w:tcPr>
            <w:tcW w:w="6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150F32" w:rsidRPr="005568B2" w:rsidTr="00927B72">
        <w:tc>
          <w:tcPr>
            <w:tcW w:w="6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5F5F5"/>
          </w:tcPr>
          <w:p w:rsidR="00150F32" w:rsidRPr="005568B2" w:rsidRDefault="00150F32" w:rsidP="00927B72">
            <w:pPr>
              <w:spacing w:after="150" w:line="45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5568B2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Приложение N 2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righ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к решению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Рыжковского сельского</w:t>
      </w:r>
    </w:p>
    <w:p w:rsidR="00150F32" w:rsidRPr="005568B2" w:rsidRDefault="00150F32" w:rsidP="00FE65EF">
      <w:pPr>
        <w:shd w:val="clear" w:color="auto" w:fill="F5F5F5"/>
        <w:tabs>
          <w:tab w:val="left" w:pos="6240"/>
        </w:tabs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Helvetica" w:hAnsi="Helvetica" w:cs="Helvetica"/>
          <w:color w:val="444444"/>
          <w:sz w:val="20"/>
          <w:szCs w:val="20"/>
          <w:lang w:eastAsia="ru-RU"/>
        </w:rPr>
        <w:tab/>
        <w:t>Совета народных депутатов</w:t>
      </w:r>
    </w:p>
    <w:p w:rsidR="00150F32" w:rsidRPr="005568B2" w:rsidRDefault="00150F32" w:rsidP="00FE65EF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Helvetica" w:hAnsi="Helvetica" w:cs="Helvetica"/>
          <w:color w:val="444444"/>
          <w:sz w:val="20"/>
          <w:szCs w:val="20"/>
          <w:lang w:eastAsia="ru-RU"/>
        </w:rPr>
        <w:tab/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                                                             Сосковского района Орловской области</w:t>
      </w:r>
    </w:p>
    <w:p w:rsidR="00150F32" w:rsidRPr="005568B2" w:rsidRDefault="00150F32" w:rsidP="00FE65EF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Helvetica" w:hAnsi="Helvetica" w:cs="Helvetica"/>
          <w:color w:val="444444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от 16.12. 2015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г. N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119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ПОРЯДОК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ПРОВЕДЕНИЯ ПРОЦЕДУРЫ РАСПРЕДЕЛЕНИЯ ЗЕМЕЛЬНЫХ УЧАСТКОВ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МНОГОДЕТНЫМ СЕМЬЯМ, СОСТОЯЩИМ НА УЧЕТЕ В ЦЕЛЯХ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ПРЕДОСТАВЛЕНИЯ В СОБСТВЕННОСТЬ БЕСПЛАТНО ЗЕМЕЛЬНОГО УЧАСТКА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150F32" w:rsidRPr="005568B2" w:rsidRDefault="00150F32" w:rsidP="00FE65EF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1. Общие положения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1.1. Настоящий Порядок разраб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отан в целях реализации Закона Орловской  области от 03.10.2013 N 1534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-ОЗ "О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б  отдельных правоотношениях, связанных с предоставлением в собственность гражданам земельных участков на территории орловской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области".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1.2. Настоящим Порядком регулируется процедура проведения распределения земельных участков между многодетными семьями, состоящими на учете в целях предоставления в собственность бесплатно земельного участка.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 Структура и порядок работы Комиссии по распределению</w:t>
      </w:r>
    </w:p>
    <w:p w:rsidR="00150F32" w:rsidRPr="005568B2" w:rsidRDefault="00150F32" w:rsidP="00500B45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земельных участков многодетным семьям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2.1. Полномочия по распределению земельных участков многодетным семьям возлагаются на Комиссию по выбору и предоставлению земельных участков гражданам и юридическим лицам по рассмотрению вопросов о постановке на учет граждан, имеющих право на бесплатное, первоочередное и внеочередное предоставление земельных у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частков на территории Рыжковского сельского поселения Сосковского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района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Орловской области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для индивидуального жилищного строительства, дачного строительства, ведения садоводства (далее - Комиссия).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2.2. В случае необходимости на заседание Комиссии могут быть приглашены лица, не являющиеся членами Комиссии.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2.3. Заседания Комиссии проводятся при наличии предназначенных для предоставления многодетным семьям не менее двух земельных участков, сформированных в соответствии с действующим законодательством и поставленных на государственный кадастровый учет.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 Порядок проведения распределения</w:t>
      </w:r>
    </w:p>
    <w:p w:rsidR="00150F32" w:rsidRPr="005568B2" w:rsidRDefault="00150F32" w:rsidP="00500B45">
      <w:pPr>
        <w:shd w:val="clear" w:color="auto" w:fill="F5F5F5"/>
        <w:spacing w:after="150" w:line="450" w:lineRule="atLeast"/>
        <w:jc w:val="center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земельных участков многодетным семьям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3.1. Перечень предлагаемых к предоставлению бесплатно в собственность многодетным семьям земельных участков на территории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Рыжковского сельского поселения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размещается Управлением правового регулирования земельно-имущественных отношений (далее - УПРЗИО), на официально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м сайте администрации Сосковского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муниципального района (далее - Администрация) не позднее чем за 21 календарный день до даты проведения распределения земельных участков с указанием полной информации об участках.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3.2. В течение 5 рабочих дней после размещения перечня на официальном сайте Администрации УПРЗИО обеспечивает информирование граждан в порядке очередности о дате проведения распределения земельных участков.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Информирование граждан осуществляется письменным уведомлением.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Многодетная семья считается надлежащим образом уведомленной при направлении ей письма с уведомлением по адресу, указанному многодетной семьей в заявлении о постановке на учет в целях предоставления в собственность бесплатно земельного участка или вручением уведомления лично.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Семьи, которые не желают получать предложенные к жеребьевке и опубликованные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на официальном сайте Сосковского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муниципального района земельные участки, вправе отказаться от участия в процедуре распределения путем подачи заявления об отказе.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В случае если семья дает письменный отказ от участия в жеребьевке, к участию приглашается семья, стоящая в реестре следующей.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Срок приема заявлений (отказов) - 5 рабочих дней с даты получения уведомления.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При отказе многодетной семьи от участия в жеребьевке право на предоставление земельного участка за ней сохраняется.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3.3. Перед началом проведения распределения земельных участков секретарь Комиссии осуществляет регистрацию граждан с указанием фамилии, имени, отчества (последнее - при наличии), места жительства.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3.4. Проведение распределения земельных участков начинается с демонстрации УПРЗИО перечня земельных участков, предназначенных для предоставления, а также схемы размещения данных земельных участков.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Распределение осуществляется путем жеребьевки.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3.5.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Очередность участия граждан в распределении земельных участков определяется в хронологической последовательности исходя из даты постановки граждан на учет.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К участию в жеребьевке многодетные семьи приглашает секретарь Комиссии.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В случае если надлежаще уведомленные родители (одинокий родитель) многодетной семья не явились в указанные дату, время, место, Комиссия осуществляет свою работу в отсутствие указанной многодетной семьи, процедура распределения осуществляется председателем Комиссии.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При наличии в перечне только одного сформированного земельного участка процедура проведения распределения земельных участков не проводится.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3.6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. Результаты распределения земельных участков заносятся в протокол.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3.7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. При согласии многодетной семьи на приобретение земельного участка Администрация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сельского поселения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принимает решение о его предоставлении многодетной семье в собственность бесплатно в течение 30 календарных дней с даты получения согласия многодетной семьи в письменной форме.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В случае отказа многодетной семьи от предложенного земельного участка или неподтверждения своего согласия на приобретение земельного участка в течение 10 календарных дней с даты проведения процедуры распределения земельных участков данный земельный участок предлагается к распределению при проведении следующей процедуры распределения многодетным семьям, стоящим следующими по очереди.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3.8. Администрация Рыжковского сельского поселения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гот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овит постановление 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о предоставлении земельного участка многодетной семье в собственность бесплатно.</w:t>
      </w:r>
    </w:p>
    <w:p w:rsidR="00150F32" w:rsidRPr="005568B2" w:rsidRDefault="00150F32" w:rsidP="00927B72">
      <w:pPr>
        <w:shd w:val="clear" w:color="auto" w:fill="F5F5F5"/>
        <w:spacing w:after="150" w:line="450" w:lineRule="atLeast"/>
        <w:rPr>
          <w:rFonts w:ascii="Helvetica" w:hAnsi="Helvetica" w:cs="Helvetica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3.9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>. УПРЗИО в течение 3 рабочих дней с даты выхода правово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го акта, указанного в пункте 3.8</w:t>
      </w:r>
      <w:r w:rsidRPr="005568B2">
        <w:rPr>
          <w:rFonts w:ascii="Arial" w:hAnsi="Arial" w:cs="Arial"/>
          <w:color w:val="444444"/>
          <w:sz w:val="20"/>
          <w:szCs w:val="20"/>
          <w:lang w:eastAsia="ru-RU"/>
        </w:rPr>
        <w:t xml:space="preserve"> настоящего Порядка, заносит указанную в нем информацию в реестр многодетных семей, поставленных на учет в целях предоставления бесплатно в собственность земельных участков, делает отметку о снятии многодетной семьи с учета.</w:t>
      </w:r>
    </w:p>
    <w:p w:rsidR="00150F32" w:rsidRPr="005568B2" w:rsidRDefault="00150F32">
      <w:pPr>
        <w:rPr>
          <w:sz w:val="20"/>
          <w:szCs w:val="20"/>
        </w:rPr>
      </w:pPr>
    </w:p>
    <w:sectPr w:rsidR="00150F32" w:rsidRPr="005568B2" w:rsidSect="00BA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E16"/>
    <w:rsid w:val="00024F43"/>
    <w:rsid w:val="00106EAE"/>
    <w:rsid w:val="00150F32"/>
    <w:rsid w:val="00151EF8"/>
    <w:rsid w:val="001B7B1B"/>
    <w:rsid w:val="001E44ED"/>
    <w:rsid w:val="00205203"/>
    <w:rsid w:val="00286AC3"/>
    <w:rsid w:val="003C579B"/>
    <w:rsid w:val="00493DAD"/>
    <w:rsid w:val="004943A6"/>
    <w:rsid w:val="004B247B"/>
    <w:rsid w:val="00500B45"/>
    <w:rsid w:val="005568B2"/>
    <w:rsid w:val="005A19E4"/>
    <w:rsid w:val="00610A21"/>
    <w:rsid w:val="00612A95"/>
    <w:rsid w:val="006F3A03"/>
    <w:rsid w:val="00701E16"/>
    <w:rsid w:val="007901A2"/>
    <w:rsid w:val="009116D8"/>
    <w:rsid w:val="00927B72"/>
    <w:rsid w:val="00936BBD"/>
    <w:rsid w:val="00943C34"/>
    <w:rsid w:val="00962FF1"/>
    <w:rsid w:val="009C09F8"/>
    <w:rsid w:val="00A45A6D"/>
    <w:rsid w:val="00A6725B"/>
    <w:rsid w:val="00BA690D"/>
    <w:rsid w:val="00BE126C"/>
    <w:rsid w:val="00D73C6D"/>
    <w:rsid w:val="00E77321"/>
    <w:rsid w:val="00FE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19</Pages>
  <Words>4343</Words>
  <Characters>24759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2015-10-09T05:41:00Z</cp:lastPrinted>
  <dcterms:created xsi:type="dcterms:W3CDTF">2015-10-08T17:34:00Z</dcterms:created>
  <dcterms:modified xsi:type="dcterms:W3CDTF">2015-12-28T14:16:00Z</dcterms:modified>
</cp:coreProperties>
</file>