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>ПРОЕКТ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  <w:r w:rsidRPr="00C550B3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РОССИЙСКАЯ  ФЕДЕРАЦИЯ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C550B3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ОРЛОВСКАЯ   ОБЛАСТЬ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C550B3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СОСКОВСКИЙ РАЙОН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C550B3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РЫЖКОВСКИЙ СЕЛЬСКИЙ СОВЕТ НАРОДНЫХ ДЕПУТАТОВ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C550B3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РЕШЕНИЕ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C550B3" w:rsidRPr="00C550B3" w:rsidTr="007759C8">
        <w:tc>
          <w:tcPr>
            <w:tcW w:w="212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ind w:left="-15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ind w:left="-70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550B3">
                <w:rPr>
                  <w:rFonts w:ascii="Times New Roman" w:eastAsia="SimSun" w:hAnsi="Times New Roman" w:cs="Mangal"/>
                  <w:kern w:val="1"/>
                  <w:sz w:val="28"/>
                  <w:szCs w:val="28"/>
                  <w:lang w:eastAsia="zh-CN" w:bidi="hi-IN"/>
                </w:rPr>
                <w:t>2018 г</w:t>
              </w:r>
            </w:smartTag>
            <w:r w:rsidRPr="00C550B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4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C550B3" w:rsidRPr="00C550B3" w:rsidRDefault="00C550B3" w:rsidP="00C550B3">
      <w:pPr>
        <w:widowControl w:val="0"/>
        <w:suppressAutoHyphens/>
        <w:spacing w:after="0" w:line="240" w:lineRule="auto"/>
        <w:ind w:right="652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</w:t>
      </w:r>
      <w:r w:rsidRPr="00C550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с. Рыжково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5039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3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О  бюджете Рыжковского  сельского поселения на 2019 год и на плановый период 2020 и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550B3">
                <w:rPr>
                  <w:rFonts w:ascii="Times New Roman" w:eastAsia="SimSun" w:hAnsi="Times New Roman" w:cs="Mangal"/>
                  <w:kern w:val="1"/>
                  <w:sz w:val="28"/>
                  <w:szCs w:val="28"/>
                  <w:lang w:eastAsia="zh-CN" w:bidi="hi-IN"/>
                </w:rPr>
                <w:t>2021 г</w:t>
              </w:r>
            </w:smartTag>
            <w:r w:rsidRPr="00C550B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C550B3" w:rsidRPr="00C550B3" w:rsidRDefault="00C550B3" w:rsidP="00C550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1. Утвердить основные характеристики  сельского  бюджета  на  2019  год:</w:t>
      </w:r>
    </w:p>
    <w:p w:rsidR="00C550B3" w:rsidRPr="00C550B3" w:rsidRDefault="00C550B3" w:rsidP="00C550B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прогнозируемый общий объем   доходов  в  сумме 744,1 тыс.  рублей.  </w:t>
      </w:r>
    </w:p>
    <w:p w:rsidR="00C550B3" w:rsidRPr="00C550B3" w:rsidRDefault="00C550B3" w:rsidP="00C550B3">
      <w:pPr>
        <w:widowControl w:val="0"/>
        <w:tabs>
          <w:tab w:val="num" w:pos="960"/>
        </w:tabs>
        <w:suppressAutoHyphens/>
        <w:spacing w:after="0" w:line="240" w:lineRule="auto"/>
        <w:ind w:left="600" w:hanging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2)   общий объем   расходов  в  сумме    744,1 рублей.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tabs>
          <w:tab w:val="num" w:pos="960"/>
        </w:tabs>
        <w:suppressAutoHyphens/>
        <w:spacing w:after="0" w:line="240" w:lineRule="auto"/>
        <w:ind w:left="600" w:hanging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3)  утвердить нормативную величину резерва администрации на 2019 год 1,0 </w:t>
      </w:r>
      <w:proofErr w:type="spell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тыс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.р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уб</w:t>
      </w:r>
      <w:proofErr w:type="spell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.</w:t>
      </w:r>
    </w:p>
    <w:p w:rsidR="00C550B3" w:rsidRPr="00C550B3" w:rsidRDefault="00C550B3" w:rsidP="00C550B3">
      <w:pPr>
        <w:widowControl w:val="0"/>
        <w:tabs>
          <w:tab w:val="num" w:pos="960"/>
        </w:tabs>
        <w:suppressAutoHyphens/>
        <w:spacing w:after="0" w:line="240" w:lineRule="auto"/>
        <w:ind w:hanging="360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  2. Утвердить основные характеристики  сельского  бюджета  на  2020  год и на 2021      год: </w:t>
      </w:r>
    </w:p>
    <w:p w:rsidR="00C550B3" w:rsidRPr="00C550B3" w:rsidRDefault="00C550B3" w:rsidP="00C550B3">
      <w:pPr>
        <w:widowControl w:val="0"/>
        <w:tabs>
          <w:tab w:val="num" w:pos="9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1) прогнозируемый общий объем   доходов на 2020 год  в  сумме 756,1 тыс.  рублей и на 2021 год в сумме 769,1 </w:t>
      </w:r>
      <w:proofErr w:type="spell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тыс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.р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уб</w:t>
      </w:r>
      <w:proofErr w:type="spell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..  </w:t>
      </w:r>
    </w:p>
    <w:p w:rsidR="00C550B3" w:rsidRPr="00C550B3" w:rsidRDefault="00C550B3" w:rsidP="00C550B3">
      <w:pPr>
        <w:widowControl w:val="0"/>
        <w:tabs>
          <w:tab w:val="num" w:pos="960"/>
        </w:tabs>
        <w:suppressAutoHyphens/>
        <w:spacing w:after="0" w:line="240" w:lineRule="auto"/>
        <w:ind w:hanging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 2) общий объем   расходов  в  сумме на 2020 год   756,1 тыс. рублей и на 2021 год сумме  769,1 тыс. руб.</w:t>
      </w:r>
    </w:p>
    <w:p w:rsidR="00C550B3" w:rsidRPr="00C550B3" w:rsidRDefault="00C550B3" w:rsidP="00C550B3">
      <w:pPr>
        <w:widowControl w:val="0"/>
        <w:tabs>
          <w:tab w:val="num" w:pos="960"/>
        </w:tabs>
        <w:suppressAutoHyphens/>
        <w:spacing w:after="120" w:line="240" w:lineRule="auto"/>
        <w:ind w:hanging="360"/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  <w:t xml:space="preserve">      3)</w:t>
      </w:r>
      <w:r w:rsidRPr="00C550B3">
        <w:rPr>
          <w:rFonts w:ascii="Times New Roman" w:eastAsia="SimSun" w:hAnsi="Times New Roman" w:cs="Mangal"/>
          <w:b/>
          <w:kern w:val="1"/>
          <w:sz w:val="16"/>
          <w:szCs w:val="16"/>
          <w:lang w:eastAsia="zh-CN" w:bidi="hi-IN"/>
        </w:rPr>
        <w:t xml:space="preserve"> </w:t>
      </w: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 xml:space="preserve">утвердить нормативную величину резерва администрации на 2020 год 1 </w:t>
      </w:r>
      <w:proofErr w:type="spellStart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тыс</w:t>
      </w:r>
      <w:proofErr w:type="gramStart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.р</w:t>
      </w:r>
      <w:proofErr w:type="gramEnd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уб</w:t>
      </w:r>
      <w:proofErr w:type="spellEnd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 xml:space="preserve">. на 2021 год 1 </w:t>
      </w:r>
      <w:proofErr w:type="spellStart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тыс.руб</w:t>
      </w:r>
      <w:proofErr w:type="spellEnd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..</w:t>
      </w:r>
      <w:r w:rsidRPr="00C550B3">
        <w:rPr>
          <w:rFonts w:ascii="Times New Roman" w:eastAsia="SimSun" w:hAnsi="Times New Roman" w:cs="Mangal"/>
          <w:b/>
          <w:kern w:val="1"/>
          <w:sz w:val="16"/>
          <w:szCs w:val="16"/>
          <w:lang w:eastAsia="zh-CN" w:bidi="hi-IN"/>
        </w:rPr>
        <w:t xml:space="preserve"> </w:t>
      </w: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 xml:space="preserve">Средства резервного фонда расходуются в соответствии с постановлением совета народных депутатов от 10.11.2005 г №26 «Об утверждении положения о порядке расходования средств резервного фонда администрации сельского поселения ».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3.  В  соответствии с пунктом 2 статьи 184.1 Бюджетного Кодекса РФ утвердить нормативы распределения доходов между районным бюджетом и бюджетом сельского поселения  на 2019 год и на плановый период 2020,2021 годов 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согласно </w:t>
      </w:r>
      <w:r w:rsidRPr="00C550B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  <w:t>приложения</w:t>
      </w:r>
      <w:proofErr w:type="gramEnd"/>
      <w:r w:rsidRPr="00C550B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  <w:t xml:space="preserve"> 1</w:t>
      </w: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4.Установить,  что   в соответствии с бюджетным и налоговым законодательством сельский  бюджет формируется за счет следующих налогов и сборов, доходов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- налога на доходы физических лиц  в размере 10 процентов; </w:t>
      </w:r>
    </w:p>
    <w:p w:rsidR="00C550B3" w:rsidRPr="00C550B3" w:rsidRDefault="00C550B3" w:rsidP="00C550B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земельного налога, взимаемого на территории поселения, в размере 100 процентов; </w:t>
      </w:r>
    </w:p>
    <w:p w:rsidR="00C550B3" w:rsidRPr="00C550B3" w:rsidRDefault="00C550B3" w:rsidP="00C550B3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налога на имущество физических лиц, взимаемого на территории поселения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,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в размере 100 процентов</w:t>
      </w:r>
    </w:p>
    <w:p w:rsidR="00C550B3" w:rsidRPr="00C550B3" w:rsidRDefault="00C550B3" w:rsidP="00C550B3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доходов от использования имущества, находящегося в муниципальной собственности в размере 100 процентов; </w:t>
      </w:r>
    </w:p>
    <w:p w:rsidR="00C550B3" w:rsidRPr="00C550B3" w:rsidRDefault="00C550B3" w:rsidP="00C550B3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доходов от продажи материальных и нематериальных активов, в том числе доходов от реализации имущества, находящегося в муниципальной собственности в размере 100 процентов; </w:t>
      </w:r>
    </w:p>
    <w:p w:rsidR="00C550B3" w:rsidRPr="00C550B3" w:rsidRDefault="00C550B3" w:rsidP="00C550B3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единый сельскохозяйственный налог в размере 30 процентов. </w:t>
      </w:r>
    </w:p>
    <w:p w:rsidR="00C550B3" w:rsidRPr="00C550B3" w:rsidRDefault="00C550B3" w:rsidP="00C550B3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lastRenderedPageBreak/>
        <w:t>безвозмездных перечислений от других бюджетов бюджетной системы</w:t>
      </w:r>
    </w:p>
    <w:p w:rsidR="00C550B3" w:rsidRPr="00C550B3" w:rsidRDefault="00C550B3" w:rsidP="00C550B3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налоговые доходы от федеральных и (или) региональных налогов и сборов, налогов, предусмотренных специальными налоговыми режимами, по нормативам отчислений, установленных органами государственной власти субъекта РФ в соответствии со статьей 58 Бюджетного Кодекса.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5. Утвердить в  соответствии с пунктом 2 статьи 184.1 Бюджетного Кодекса РФ перечень главных администраторов доходов сельского бюджета,  </w:t>
      </w:r>
      <w:r w:rsidRPr="00C550B3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  <w:t>приложению 2.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Закрепить  источники доходов бюджета (сельского поселения) согласно приложения №1 к настоящему решению за  администраторами доходов бюджет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а(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сельского поселения) – органами местного самоуправления поселения, осуществляющими в соответствии с законодательством Орловской области контроль за правильностью, полнотой и своевременностью уплату, начисления, учет, взыскания и принятия решения о возрасте (в зачете)излишне уплаченных(взыскано) платежей в бюджет, пеней, штрафов по ним.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Утвердить перечень администраторов дохода (сельского поселения) – органов местного самоуправления РФ, 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согласно приложения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№2, органов государственной власти РФ, согласно приложения № 2.1 к настоящему решению в соответствии с законодательством РФ.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   Приложение №2 – код главы 003,163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   Приложение №2.1 – код главы 182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В случае изменения в 2019 году состава  и (или) главных администраторов доходов сельского бюджета  администрация Рыжковского поселения в праве при определении принципов назначения, структуры кодов и присвоения кодов классификации доходов бюджетов РФ вносить в ходе исполнения сельского бюджета соответствующие изменения в состав закрепленных за ними кодов классификации доходов бюджетов РФ с последующим внесением изменений в настоящее решение.</w:t>
      </w:r>
      <w:proofErr w:type="gramEnd"/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6.Утвердить код административной подчиненности 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( 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по ППП ) 003 в  соответствии с пунктом 2 статьи 184.1 Бюджетного Кодекса РФ.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    7.  Учесть в сельском бюджете на 2019 год прогнозируемое поступление доходов в сельский бюджет 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согласно приложения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3 к настоящему Постановлению, на 2020 и 2021 годы согласно приложения 4</w:t>
      </w: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 </w:t>
      </w:r>
    </w:p>
    <w:p w:rsidR="00C550B3" w:rsidRPr="00C550B3" w:rsidRDefault="00C550B3" w:rsidP="00C550B3">
      <w:pPr>
        <w:widowControl w:val="0"/>
        <w:suppressAutoHyphens/>
        <w:spacing w:after="120" w:line="480" w:lineRule="auto"/>
        <w:ind w:left="28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</w:t>
      </w:r>
      <w:proofErr w:type="gram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8.Установить, что средства, полученные  учреждением, финансируемые за счет средств сельского бюджета от  разрешенных видов деятельности, приносящий доход, подлежат отражению в доходах сельского бюджета, учитываются на лицевых счетах, открытых в управлении федерального казначейства по </w:t>
      </w:r>
      <w:proofErr w:type="spell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Сосковскому</w:t>
      </w:r>
      <w:proofErr w:type="spell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району и расходуются в соответствии со сметами доходов и расходов в пределах остатков средств на их лицевых счетах.  </w:t>
      </w:r>
      <w:proofErr w:type="gramEnd"/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9.Установить, что заключение и оплата бюджетными учреждениями договоров, исполнение которых  осуществляется за счет средств,  полученных от предпринимательской и иной приносящей доход деятельности, производится в пределах утвержденных смет доходов и расходов.</w:t>
      </w:r>
    </w:p>
    <w:p w:rsidR="00C550B3" w:rsidRPr="00C550B3" w:rsidRDefault="00C550B3" w:rsidP="00C550B3">
      <w:pPr>
        <w:widowControl w:val="0"/>
        <w:tabs>
          <w:tab w:val="left" w:pos="-180"/>
        </w:tabs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 xml:space="preserve">10.Установить, что  дополнительные доходы, полученные в процессе исполнения  сельского бюджета, направляются в первую очередь на погашение беспроцентных бюджетных ссуд, полученных в районном бюджете, на выплату заработной платы, </w:t>
      </w: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lastRenderedPageBreak/>
        <w:t xml:space="preserve">повышение заработной платы работникам бюджетной сферы, погашение задолженности по капитальным вложениям. 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16"/>
          <w:szCs w:val="16"/>
          <w:lang w:eastAsia="zh-CN" w:bidi="hi-IN"/>
        </w:rPr>
        <w:t>11.</w:t>
      </w: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 xml:space="preserve">Установить предельный объем обязательств по муниципальным гарантиям   </w:t>
      </w:r>
      <w:r w:rsidRPr="00C550B3">
        <w:rPr>
          <w:rFonts w:ascii="Times New Roman" w:eastAsia="SimSun" w:hAnsi="Times New Roman" w:cs="Mangal"/>
          <w:color w:val="000000"/>
          <w:kern w:val="1"/>
          <w:sz w:val="24"/>
          <w:szCs w:val="16"/>
          <w:lang w:eastAsia="zh-CN" w:bidi="hi-IN"/>
        </w:rPr>
        <w:t>40</w:t>
      </w: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 xml:space="preserve"> </w:t>
      </w:r>
      <w:proofErr w:type="spellStart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тыс</w:t>
      </w:r>
      <w:proofErr w:type="gramStart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.р</w:t>
      </w:r>
      <w:proofErr w:type="gramEnd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уб</w:t>
      </w:r>
      <w:proofErr w:type="spellEnd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.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12.Предоставить право Главе сельского поселения в расходной части бюджета на 2019 год создать резервный фонд администрации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13. Размер резервного фонда не может превышать 3 процентов утвержденных расходов сельского бюджета.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 xml:space="preserve">14.Средства резервного фонда расходуются в соответствии с постановлением Совета народных депутатов от 10 ноября 2005 года №26 «Об утверждении положения о порядке </w:t>
      </w:r>
      <w:proofErr w:type="gramStart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расходования средств резервного фонда администрации сельского поселения</w:t>
      </w:r>
      <w:proofErr w:type="gramEnd"/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 xml:space="preserve"> »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15. Утвердить в пределах общего объема  расходов сельского бюджета распределение бюджетных ассигнований   по разделам и подразделам     функциональной  классификации расходов бюджетов Российской  Федерации на 2019 год  согласно приложению 5 , на 2020-2021 годы согласно приложению 6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16. Утвердить в пределах общего объема  расходов сельского бюджета распределение бюджетных ассигнований на 2019 год  разделам,  подразделам, целевым статьям и видам расходов, согласно приложению 7  , на 2020-2021 годы согласно приложению 8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17.Утвердить в пределах общего объема  расходов сельского бюджета ведомственную структуру расходов на 2019 год  согласно приложению 9, на 2020-2021 годы согласно приложению 10.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18. Установить, что увеличение общего объема расходов поселения может быть в течение бюджетного года произведено только за счет средств, дополнительно полученных в ходе исполнения сельского бюджета доходов и (или) за счет заемных средств.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19.Предоставить право Главе поселения в ходе исполнения сельского бюджета в случае возникновения дополнительных обязательств по обеспечению первоочередных и (или) социально значимых расходов, не обеспеченных доходами, корректировать объемы бюджета  на соответствующие суммы с последующим внесением изменений в настоящее решение.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20. Распределение бюджетных ассигнований в пределах общего объема условно утвержденных расходов бюджета Рыжковского поселения по объектам, мероприятиям, наименованиям, типам и иным учетным формам осуществляется в порядке, установленном  постановлением Главы поселения. 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21. Установить, что в ходе исполнения настоящего решения по представлению главных распорядителей средств сельского бюджета и иных случаях, установленных законодательством РФ,   вносятся изменения с последующим  внесением изменений в настоящее решение: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 xml:space="preserve">- получения безвозмездных средств от бюджетов других уровней и иных безвозмездных поступлений;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-    в случае передачи  полномочий по финансированию  отдельных учреждений, мероприятий или видов расходов;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-  необходимости перераспределения ассигнований в пределах 10 процентов, выделенных главному распорядителю средств сельского бюджета;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-    в случае образовавшейся  в ходе исполнения  сельского бюджета  2019 год и плановый период 2020-2021 годы экономии по отдельным статьям  экономической классификации расходов главных распорядителей средств;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-   -    на суммы ассигнований, израсходованных получателями бюджетных средств  незаконно или не по целевому назначению, а также по предписаниям контрольных органов, путем уменьшения;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lastRenderedPageBreak/>
        <w:t xml:space="preserve">-     на суммы средств, выделяемых из резервного фонда;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- в случае обращения взысканий из средств районного бюджета по денежным обязательствам  получателей бюджетных средств на основании исполнительных листов  судебных органов;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-образования остатков средств, выделенных из районного бюджета, по состоянию на 1 января соответствующего финансового года;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внесения имений в бюджетную классификацию;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ind w:left="540" w:hanging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- в иных случаях, предусмотренных бюджетным законодательством.  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>22. Установить, что расходы сельского бюджета  на 2019 год  финансируются по мере  фактического поступления  доходов в сельский бюджет пропорционально выделенным  средствам и с учетом дефицита, за исключением защищенных статей бюджета.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16"/>
          <w:lang w:eastAsia="zh-CN" w:bidi="hi-IN"/>
        </w:rPr>
        <w:t xml:space="preserve"> 23.Утвердить в качестве защищенных статей расходов районного бюджета на 2019 год, подлежащих финансированию в полном объеме, расходы на заработную плату  работников бюджетной сферы с начислениями на нее.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24. 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Установить, что заключение и оплата Рыжковским сельским поселением договоров, исполнение которых осуществляется за счет средств сельского бюджета, производится в пределах утвержденных им лимитов бюджетных обязательств в соответствии  с ведомственной, функциональной и экономической классификациями расходов сельского бюджета и с учетом принятых и неисполненных  обязательств вытекающих из договоров, исполнение которых осуществляется за счет средств сельского бюджета, обязательства, принятые сверх утвержденных лимитов бюджетных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обязательств, не подлежат оплате за счет средств сельского бюджета.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25.   Рыжковское поселение при заключении договоров  (государственных  контрактов)   на поставку товаров (работ, услуг) вправе предусматривать  авансовые платежи: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1)в размере 100 процентов суммы договора (контракта) – по договорам (контрактам) по приобретению оборудования в соответствии с условиями проведенных конкурсов и наличии соответствующих нормативных правовых актов  сельского поселения, на  предоставление услуг связи, по подписке на печатные издания и об  их приобретении, по  обучению на курсах  повышения  квалификации, на   приобретении ави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а-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и железнодорожных  билетов для проезда городским и пригородным транспортом, путевок на санаторн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о-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курортное лечение,  по договорам обязательного страхования гражданской ответственности  владельцев  транспортных средств, а также по договорам, подлежащим оплате за счет средств, полученных от предпринимательской и иной приносящей доход деятельности;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2)в размере 30  процентов суммы  договора (контракта), если иное не предусмотрено  законодательством Российской Федерации и (или) нормативно – распорядительными документами  сельского поселения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,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- по остальным договорам (контрактам).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26. 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Установить, что нормативные и иные правовые акты, влекущие дополнительные расходы за счет средств сельского бюджета на 2019 год и на плановый период 2020-2021 годы, а также сокращающие его доходную базу, реализуются и применяются только при наличии соответствующих  источников дополнительных  поступлений в сельский бюджет и  (или) при сокращении расходов по конкретным статьям сельского бюджета, а также после внесения соответствующих изменений и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дополнений в настоящее постановление.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27.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сельского бюджета, применяется настоящее решение.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В случае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,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если реализация правового акта частично (не в полной мере) обеспечена источниками финансирования в сельском бюджете, такой правовой акт реализуется и применяется в пределах средств, предусмотренных на эти цели настоящим </w:t>
      </w: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lastRenderedPageBreak/>
        <w:t xml:space="preserve">решением.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28.Установить, что межбюджетные отношения, между сельским бюджетом и районным бюджетом, осуществляются в соответствии с Законом Орловской области от 26.12.2005 года №562-ОЗ «О межбюджетных отношениях в Орловской области»,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29. Утвердить реестр получателей бюджетных средств на 2019 год и плановый период 2020-</w:t>
      </w:r>
      <w:smartTag w:uri="urn:schemas-microsoft-com:office:smarttags" w:element="metricconverter">
        <w:smartTagPr>
          <w:attr w:name="ProductID" w:val="2021 г"/>
        </w:smartTagPr>
        <w:r w:rsidRPr="00C550B3">
          <w:rPr>
            <w:rFonts w:ascii="Times New Roman" w:eastAsia="SimSun" w:hAnsi="Times New Roman" w:cs="Mangal"/>
            <w:b/>
            <w:kern w:val="1"/>
            <w:sz w:val="24"/>
            <w:szCs w:val="24"/>
            <w:lang w:eastAsia="zh-CN" w:bidi="hi-IN"/>
          </w:rPr>
          <w:t>2021 г</w:t>
        </w:r>
      </w:smartTag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.  приложение 11.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30. Администрация поселения не вправе принимать решения, приводящие к увеличению в 2019 году численности муниципальных служащих и работников муниципальных учреждений. 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В случае увеличения  объема выполняемых функций в течение финансового года муниципальными органами и (или) муниципальными учреждениями на основании законодательно принятых решений федеральных  и областных органов власти,  муниципального района по передаче полномочий Глава поселения вправе принимать решение об увеличении численности муниципальных служащих и работников муниципальных учреждений за счет дополнительных трансфертов из областного бюджета.  </w:t>
      </w:r>
      <w:proofErr w:type="gramEnd"/>
    </w:p>
    <w:p w:rsidR="00C550B3" w:rsidRPr="00C550B3" w:rsidRDefault="00C550B3" w:rsidP="00C550B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31. Исполнение   бюджета  поселения завершается 31 декабря 2019 года</w:t>
      </w:r>
      <w:r w:rsidRPr="00C550B3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.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32. Лимит бюджетных обязатель</w:t>
      </w:r>
      <w:proofErr w:type="gram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ств пр</w:t>
      </w:r>
      <w:proofErr w:type="gram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екращает свое действие 31 декабря 2019 года.  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33.  Настоящее решение вступает в силу с 1 января 2019 года. </w:t>
      </w:r>
    </w:p>
    <w:p w:rsidR="00C550B3" w:rsidRPr="00C550B3" w:rsidRDefault="00C550B3" w:rsidP="00C550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Председатель Рыжковского </w:t>
      </w:r>
      <w:proofErr w:type="gramStart"/>
      <w:r w:rsidRPr="00C550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сельского</w:t>
      </w:r>
      <w:proofErr w:type="gramEnd"/>
      <w:r w:rsidRPr="00C550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Совета народных депутатов                                                           Е.В. Кулакова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lastRenderedPageBreak/>
        <w:t xml:space="preserve">                                                                            Приложение №1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к решению совета народных депутатов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Рыжковского сельского поселения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«О бюджете Рыжковского сельского поселения </w:t>
      </w:r>
      <w:proofErr w:type="gramStart"/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на</w:t>
      </w:r>
      <w:proofErr w:type="gramEnd"/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2019г. и на плановый период 2020-2021 годы» 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НОРМАТИВЫ  ОТЧИСЛЕНИЙ  НАЛОГОВ  И  СБОРОВ  </w:t>
      </w: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  <w:t xml:space="preserve">ПО  УРОВНЯМ  БЮДЖЕТА  РЫЖКОВСКОГО СЕЛЬСКОГО ПОСЕЛЕНИЯ СОСКОВСКОГО  РАЙОНА  НА   2019-2021 ГОДЫ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</w:t>
      </w: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6480"/>
        <w:gridCol w:w="1136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40" w:type="dxa"/>
            <w:vMerge w:val="restart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№ </w:t>
            </w:r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п</w:t>
            </w:r>
            <w:proofErr w:type="gramEnd"/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КБК</w:t>
            </w:r>
          </w:p>
        </w:tc>
        <w:tc>
          <w:tcPr>
            <w:tcW w:w="6480" w:type="dxa"/>
            <w:vMerge w:val="restart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zh-CN" w:bidi="hi-IN"/>
              </w:rPr>
              <w:t>Наименование налогов и сборов</w:t>
            </w:r>
          </w:p>
        </w:tc>
        <w:tc>
          <w:tcPr>
            <w:tcW w:w="1136" w:type="dxa"/>
            <w:shd w:val="clear" w:color="auto" w:fill="auto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% </w:t>
            </w: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отчислений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540" w:type="dxa"/>
            <w:vMerge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160" w:type="dxa"/>
            <w:vMerge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6480" w:type="dxa"/>
            <w:vMerge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136" w:type="dxa"/>
            <w:textDirection w:val="btLr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zh-CN" w:bidi="hi-IN"/>
              </w:rPr>
              <w:t>Сельский бюджет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00310804020011000110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00311105025100000120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00311105035100000120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00311301995100000130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Прочие   доходы   от   оказания   платных   услуг  (работ) получателями   средств   бюджетов   поселений   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00311701050100000180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Невыясненные поступления в бюджеты сельских поселений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00311702020100000180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потерь сельскохозяйственного производства,    связанных с изъятием сельскохозяйственных угодий, расположенных  на территориях   поселений    (по    обязательствам, возникшим до 1 января 2008 года)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00311705050100000180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Прочие неналоговые доходы бюджетов поселений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00320215001100000150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  бюджетам    поселений    на    выравнивание   бюджетной обеспеченности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00320215002100000150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   бюджетам    поселений     на     поддержку    мер     по     обеспечению сбалансированности бюджетов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00320219999100000150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поселений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00320229999100000150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00320235118100000150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  бюджетам   поселений   на   осуществление  первичного   воинского учета     на     территориях,     где отсутствуют военные комиссариаты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00320239999100000150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поселений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00320249999100000150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 межбюджетные    трансферты, передаваемые бюджетам поселений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15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00320805000100000180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из бюджетов поселений (в бюджеты поселений) для  осуществления возврата (зачета) излишне уплаченных или  излишне взысканных сумм налогов, сборов и иных  платежей, а  также  сумм   процентов   за   несвоевременное осуществление  такого   возврата   и   процентов,  начисленных на излишне взысканные суммы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00311406025100000430</w:t>
            </w:r>
          </w:p>
        </w:tc>
        <w:tc>
          <w:tcPr>
            <w:tcW w:w="64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6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100</w:t>
            </w:r>
          </w:p>
        </w:tc>
      </w:tr>
    </w:tbl>
    <w:p w:rsidR="00C550B3" w:rsidRPr="00C550B3" w:rsidRDefault="00C550B3" w:rsidP="00C550B3">
      <w:pPr>
        <w:widowControl w:val="0"/>
        <w:suppressAutoHyphens/>
        <w:spacing w:after="0" w:line="240" w:lineRule="auto"/>
        <w:ind w:right="22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ind w:right="22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lastRenderedPageBreak/>
        <w:t xml:space="preserve">                                                                                                  Приложение №2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к решению совета народных депутатов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</w:t>
      </w:r>
      <w:r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</w:t>
      </w: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«О  бюджете Рыжковского сельского поселения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на 2019 год и на плановый период 2020-2021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годы»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ПЕРЕЧЕНЬ  ГЛАВНЫХ  АДМИНИСТРАТОРОВ  ДОХОДОВ  БЮДЖЕТА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СЕЛЬСКОГО ПОСЕЛЕНИЯ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НА 2019-2021 ГОД</w:t>
      </w:r>
      <w:proofErr w:type="gramStart"/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Ы-</w:t>
      </w:r>
      <w:proofErr w:type="gramEnd"/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органы местного самоуправления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7380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№ </w:t>
            </w:r>
            <w:proofErr w:type="gramStart"/>
            <w:r w:rsidRPr="00C550B3"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  <w:t>п</w:t>
            </w:r>
            <w:proofErr w:type="gramEnd"/>
            <w:r w:rsidRPr="00C550B3"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  <w:t>/п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  <w:t>КБК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003  Администрация Рыжковского сельского поселения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00310804020011000110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00311105025100000120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00311105035100000120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00311301995100000130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Прочие   доходы   от   оказания   платных   услуг  (работ) получателями   средств   бюджетов   поселений   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00311701050100000180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Невыясненные поступления в бюджеты сельских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00311702020100000180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потерь сельскохозяйственного производства,    связанных с изъятием сельскохозяйственных угодий, расположенных  на территориях   поселений    (по    обязательствам, возникшим до 1 января 2008 года)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00311705050100000180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Прочие неналоговые доходы бюджетов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00320215001100000150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  бюджетам    поселений    на    выравнивание   бюджетной обеспеченности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00320215002100000150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   бюджетам    поселений     на     поддержку    мер     по     обеспечению сбалансированности бюджетов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00320219999100000150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дотации бюджетам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00320229999100000150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00320235118100000150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  бюджетам   поселений   на   осуществление  первичного   воинского учета     на     территориях,     где отсутствуют военные комиссариаты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00320239999100000150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субвенции бюджетам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00320249999100000150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 межбюджетные    трансферты, передаваемые бюджетам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15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00320805000100000180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Перечисления из бюджетов поселений (в бюджеты поселений) для  осуществления возврата (зачета) излишне уплаченных или  излишне взысканных сумм налогов, сборов и иных  платежей, а  также  сумм   процентов   за   несвоевременное осуществление  такого   возврата   и   процентов,  начисленных на излишне взысканные суммы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00311406025100000430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bCs/>
                <w:kern w:val="1"/>
                <w:sz w:val="18"/>
                <w:szCs w:val="18"/>
                <w:lang w:eastAsia="zh-CN" w:bidi="hi-IN"/>
              </w:rPr>
              <w:t>163  Отдел по управлению имуществом администрации   Сосковского   района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16311101050050000120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в виде прибыли,  приходящейся  на  доли  в уставных  (складочных)  капиталах   хозяйственных товариществ и обществ, или дивидендов по  акциям, принадлежащим муниципальным районам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16311105035050000120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муниципальных бюджетных и автономных учреждений)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19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16311107015050000120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Доходы от перечисления части прибыли,  остающейся после уплаты налогов и иных </w:t>
            </w: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lastRenderedPageBreak/>
              <w:t>обязательных платежей муниципальных унитарных предприятий, созданных муниципальными районами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lastRenderedPageBreak/>
              <w:t>20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16311108050050000120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Средства,  получаемые  от   передачи   имущества, находящегося   в   собственности    муниципальных районов (за исключением  имущества  муниципальных автономных   учреждений,   а   также    имущества муниципальных унитарных предприятий, в том  числе казенных), в залог, в доверительное управление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21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16311301995050000130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22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16311302995050000130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Прочие доходы от компенсации затрат бюджетов муниципальных районов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23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16311402053050000410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24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16311402053100000410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   от    реализации    иного    имущества, находящегося  в   собственности   поселений   (за исключением  имущества  муниципальных бюджетных и автономных учреждений,  а  также   имущества   муниципальных унитарных предприятий, в том числе  казенных),  в части реализации основных средств  по  указанному имуществу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25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16311402053050000440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казенных),  в   части   реализации   материальных запасов по указанному имуществу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26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16311402053100000440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spacing w:after="12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 собственности   поселений   (за исключением  имущества  муниципальных бюджетных и  автономных учреждений,  а  также   имущества   муниципальных унитарных предприятий, в том числе  казенных),  в части   реализации   материальных   запасов    по указанному имуществу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27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16311502050050000140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28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16311701050050000180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Невыясненные поступления, зачисляемые в бюджеты муниципальных районов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29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16311705050050000180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Прочие неналоговые доходы бюджетов  муниципальных районов</w:t>
            </w:r>
          </w:p>
        </w:tc>
      </w:tr>
    </w:tbl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ind w:right="22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lastRenderedPageBreak/>
        <w:t xml:space="preserve">                                                                                    Приложение №2.1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к решению совета народных депутатов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</w:t>
      </w:r>
      <w:r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</w:t>
      </w: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«О  бюджете Рыжковского сельского поселения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на 2019 год и на плановый период 2020-2021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годы»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ПЕРЕЧЕНЬ  ГЛАВНЫХ  АДМИНИСТРАТОРОВ  ДОХОДОВ  БЮДЖЕТА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СЕЛЬСКОГО ПОСЕЛЕНИЯ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НА 2019-2021 ГОД</w:t>
      </w:r>
      <w:proofErr w:type="gramStart"/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Ы-</w:t>
      </w:r>
      <w:proofErr w:type="gramEnd"/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органы государственной власти РФ</w:t>
      </w: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7380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 xml:space="preserve">№ </w:t>
            </w:r>
            <w:proofErr w:type="gramStart"/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п</w:t>
            </w:r>
            <w:proofErr w:type="gramEnd"/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/п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КБК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182 Федеральная налоговая служба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18210102010010000110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Налог  на   доходы   физических  лиц  с 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18210102020010000110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18210102030010000110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18210102040010000110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Налог   на   доходы   физических 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18210502010020000110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Единый налог на вмененный доход для отдельных видов деятельности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18210502020020000110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18210503010010000110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Единый сельскохозяйственный налог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18210503020010000110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18210504020020000110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18210601030100000110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Налог на имущество физических лиц,  взимаемый  по ставкам, применяемым к объектам  налогообложения, расположенным в границах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18210606013100000110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расположенных в границах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18210606023100000110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расположенных в границах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18210803010010000110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РФ)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18210904053100000110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Земельный налог (по обязательствам, возникшим до 1 января 2006 года), мобилизуемый на  территориях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15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18210907033050000110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16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18211603010010000140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17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18211603030010000140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18211606000010000140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19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18211608000010000140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и табачной продукции</w:t>
            </w:r>
          </w:p>
        </w:tc>
      </w:tr>
    </w:tbl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</w:t>
      </w: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</w:t>
      </w:r>
    </w:p>
    <w:p w:rsidR="00C550B3" w:rsidRPr="00C550B3" w:rsidRDefault="00C550B3" w:rsidP="00C550B3">
      <w:pPr>
        <w:widowControl w:val="0"/>
        <w:tabs>
          <w:tab w:val="left" w:pos="5145"/>
          <w:tab w:val="left" w:pos="624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tabs>
          <w:tab w:val="left" w:pos="5145"/>
          <w:tab w:val="left" w:pos="624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ind w:right="22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ind w:right="22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lastRenderedPageBreak/>
        <w:t xml:space="preserve">                                                                                                </w:t>
      </w: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Приложение №2.2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к решению совета народных депутатов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</w:t>
      </w:r>
      <w:r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</w:t>
      </w: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«О  бюджете Рыжковского сельского поселения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на 2019 год и на плановый период 2020-2021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                                                                                   годы»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Нормативы распределения отдельных налоговых и неналоговых доходов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>в бюджет Рыжковского сельского поселения на 2019 год неустановленные законодательством РФ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t xml:space="preserve"> </w:t>
      </w:r>
    </w:p>
    <w:p w:rsidR="00C550B3" w:rsidRPr="00C550B3" w:rsidRDefault="00C550B3" w:rsidP="00C550B3">
      <w:pPr>
        <w:widowControl w:val="0"/>
        <w:tabs>
          <w:tab w:val="left" w:pos="710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7380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 xml:space="preserve">№ </w:t>
            </w:r>
            <w:proofErr w:type="gramStart"/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п</w:t>
            </w:r>
            <w:proofErr w:type="gramEnd"/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/п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КБК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003 Администрация Рыжковского сельского поселения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00311701050100000180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Невыясненные поступления в бюджеты сельских поселений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16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00311705050100000180</w:t>
            </w:r>
          </w:p>
        </w:tc>
        <w:tc>
          <w:tcPr>
            <w:tcW w:w="7380" w:type="dxa"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Прочие неналоговые доходы бюджетам поселений</w:t>
            </w:r>
          </w:p>
        </w:tc>
      </w:tr>
    </w:tbl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Приложение №3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к решению  Рыжковского сельского Совета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народных депутатов «О бюджете Рыжковского </w:t>
      </w:r>
      <w:proofErr w:type="gramStart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сельского</w:t>
      </w:r>
      <w:proofErr w:type="gramEnd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</w:t>
      </w:r>
      <w:r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</w:t>
      </w: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поселения на 2019 год и плановый период 2020-</w:t>
      </w:r>
      <w:smartTag w:uri="urn:schemas-microsoft-com:office:smarttags" w:element="metricconverter">
        <w:smartTagPr>
          <w:attr w:name="ProductID" w:val="2021 г"/>
        </w:smartTagPr>
        <w:r w:rsidRPr="00C550B3">
          <w:rPr>
            <w:rFonts w:ascii="Arial" w:eastAsia="SimSun" w:hAnsi="Arial" w:cs="Arial"/>
            <w:kern w:val="1"/>
            <w:sz w:val="18"/>
            <w:szCs w:val="18"/>
            <w:lang w:eastAsia="zh-CN" w:bidi="hi-IN"/>
          </w:rPr>
          <w:t xml:space="preserve">2021 </w:t>
        </w:r>
        <w:proofErr w:type="spellStart"/>
        <w:r w:rsidRPr="00C550B3">
          <w:rPr>
            <w:rFonts w:ascii="Arial" w:eastAsia="SimSun" w:hAnsi="Arial" w:cs="Arial"/>
            <w:kern w:val="1"/>
            <w:sz w:val="18"/>
            <w:szCs w:val="18"/>
            <w:lang w:eastAsia="zh-CN" w:bidi="hi-IN"/>
          </w:rPr>
          <w:t>г</w:t>
        </w:r>
      </w:smartTag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.</w:t>
      </w:r>
      <w:proofErr w:type="gramStart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г</w:t>
      </w:r>
      <w:proofErr w:type="spellEnd"/>
      <w:proofErr w:type="gramEnd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.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tabs>
          <w:tab w:val="left" w:pos="5145"/>
          <w:tab w:val="left" w:pos="624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7380"/>
        <w:gridCol w:w="1260"/>
      </w:tblGrid>
      <w:tr w:rsidR="00C550B3" w:rsidRPr="00C550B3" w:rsidTr="007759C8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 xml:space="preserve">Код 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План доходов бюджета Рыжковского сельского поселения в разрезе экономической классификации доходов бюджетов Российской Федерации на 2018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 xml:space="preserve">План доходов на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550B3">
                <w:rPr>
                  <w:rFonts w:ascii="Arial" w:eastAsia="SimSun" w:hAnsi="Arial" w:cs="Arial"/>
                  <w:kern w:val="1"/>
                  <w:sz w:val="18"/>
                  <w:szCs w:val="18"/>
                  <w:lang w:eastAsia="zh-CN" w:bidi="hi-IN"/>
                </w:rPr>
                <w:t>2019 г</w:t>
              </w:r>
            </w:smartTag>
          </w:p>
        </w:tc>
      </w:tr>
      <w:tr w:rsidR="00C550B3" w:rsidRPr="00C550B3" w:rsidTr="007759C8">
        <w:trPr>
          <w:cantSplit/>
          <w:trHeight w:val="2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cantSplit/>
          <w:trHeight w:val="20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10102000010000110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19,0</w:t>
            </w:r>
          </w:p>
        </w:tc>
      </w:tr>
      <w:tr w:rsidR="00C550B3" w:rsidRPr="00C550B3" w:rsidTr="007759C8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10102010010000110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19,0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10601030100000110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14,0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10601030100000110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  <w:proofErr w:type="gram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14,0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290,0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10606013100000110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10606023100000110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10904053100000110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расположенных в границах поселений</w:t>
            </w:r>
          </w:p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</w:t>
            </w:r>
            <w:proofErr w:type="gram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алог</w:t>
            </w:r>
            <w:proofErr w:type="spell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(по обязательствам </w:t>
            </w:r>
            <w:proofErr w:type="spell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возникш</w:t>
            </w:r>
            <w:proofErr w:type="spell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До 1 января 2006г.</w:t>
            </w:r>
            <w:proofErr w:type="gram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spell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обилизир</w:t>
            </w:r>
            <w:proofErr w:type="spell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</w:t>
            </w:r>
            <w:proofErr w:type="gram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оселений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290,0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11105000000000000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11105013100000120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11105035100000120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11701000000000000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35,0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  <w:t>11705050100000180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  <w:t>35,0</w:t>
            </w:r>
          </w:p>
        </w:tc>
      </w:tr>
      <w:tr w:rsidR="00C550B3" w:rsidRPr="00C550B3" w:rsidTr="007759C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10800000000000110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Госпошлина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4,0</w:t>
            </w:r>
          </w:p>
        </w:tc>
      </w:tr>
      <w:tr w:rsidR="00C550B3" w:rsidRPr="00C550B3" w:rsidTr="007759C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10804020011000110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Госпошлина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10804020011000110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Госпошлина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4,0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10503000010000110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35,0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00311406014100000430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от  продажи    земельных    участков, государственная  собственность на которые   не разграничена и  которые  расположены  в 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00311406025100000430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от продажи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40,0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ИТОГО СОБСТВЕННЫХ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437,0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20215001100000150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Дотация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264,9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20235118100000150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 xml:space="preserve"> ,</w:t>
            </w:r>
            <w:proofErr w:type="gramEnd"/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 xml:space="preserve">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42,2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20249999100000150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Перечисление другим бюджетам бюджетной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  <w:t>85000000000000000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  <w:t>ВСЕГО 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       744,1</w:t>
            </w:r>
          </w:p>
        </w:tc>
      </w:tr>
    </w:tbl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Приложение №4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к решению  Рыжковского сельского Совета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народных депутатов «О бюджете Рыжковского </w:t>
      </w:r>
      <w:proofErr w:type="gramStart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сельского</w:t>
      </w:r>
      <w:proofErr w:type="gramEnd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</w:t>
      </w:r>
      <w:r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</w:t>
      </w: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поселения на 2019 год и плановый период 2020-</w:t>
      </w:r>
      <w:smartTag w:uri="urn:schemas-microsoft-com:office:smarttags" w:element="metricconverter">
        <w:smartTagPr>
          <w:attr w:name="ProductID" w:val="2021 г"/>
        </w:smartTagPr>
        <w:r w:rsidRPr="00C550B3">
          <w:rPr>
            <w:rFonts w:ascii="Arial" w:eastAsia="SimSun" w:hAnsi="Arial" w:cs="Arial"/>
            <w:kern w:val="1"/>
            <w:sz w:val="18"/>
            <w:szCs w:val="18"/>
            <w:lang w:eastAsia="zh-CN" w:bidi="hi-IN"/>
          </w:rPr>
          <w:t xml:space="preserve">2021 </w:t>
        </w:r>
        <w:proofErr w:type="spellStart"/>
        <w:r w:rsidRPr="00C550B3">
          <w:rPr>
            <w:rFonts w:ascii="Arial" w:eastAsia="SimSun" w:hAnsi="Arial" w:cs="Arial"/>
            <w:kern w:val="1"/>
            <w:sz w:val="18"/>
            <w:szCs w:val="18"/>
            <w:lang w:eastAsia="zh-CN" w:bidi="hi-IN"/>
          </w:rPr>
          <w:t>г</w:t>
        </w:r>
      </w:smartTag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.</w:t>
      </w:r>
      <w:proofErr w:type="gramStart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г</w:t>
      </w:r>
      <w:proofErr w:type="spellEnd"/>
      <w:proofErr w:type="gramEnd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.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tabs>
          <w:tab w:val="left" w:pos="5145"/>
          <w:tab w:val="left" w:pos="624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0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7380"/>
        <w:gridCol w:w="900"/>
        <w:gridCol w:w="841"/>
      </w:tblGrid>
      <w:tr w:rsidR="00C550B3" w:rsidRPr="00C550B3" w:rsidTr="007759C8">
        <w:trPr>
          <w:cantSplit/>
          <w:trHeight w:val="2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 xml:space="preserve">Код 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План доходов бюджета Рыжковского сельского поселения в разрезе экономической классификации доходов бюджетов Российской Федерации на </w:t>
            </w: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2019 год и плановый период 2020-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550B3">
                <w:rPr>
                  <w:rFonts w:ascii="Arial" w:eastAsia="SimSun" w:hAnsi="Arial" w:cs="Arial"/>
                  <w:kern w:val="1"/>
                  <w:sz w:val="18"/>
                  <w:szCs w:val="18"/>
                  <w:lang w:eastAsia="zh-CN" w:bidi="hi-IN"/>
                </w:rPr>
                <w:t xml:space="preserve">2021 </w:t>
              </w:r>
              <w:proofErr w:type="spellStart"/>
              <w:r w:rsidRPr="00C550B3">
                <w:rPr>
                  <w:rFonts w:ascii="Arial" w:eastAsia="SimSun" w:hAnsi="Arial" w:cs="Arial"/>
                  <w:kern w:val="1"/>
                  <w:sz w:val="18"/>
                  <w:szCs w:val="18"/>
                  <w:lang w:eastAsia="zh-CN" w:bidi="hi-IN"/>
                </w:rPr>
                <w:t>г</w:t>
              </w:r>
            </w:smartTag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.</w:t>
            </w:r>
            <w:proofErr w:type="gramStart"/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г</w:t>
            </w:r>
            <w:proofErr w:type="spellEnd"/>
            <w:proofErr w:type="gramEnd"/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 xml:space="preserve">План доходов </w:t>
            </w:r>
            <w:proofErr w:type="gramStart"/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на</w:t>
            </w:r>
            <w:proofErr w:type="gramEnd"/>
          </w:p>
        </w:tc>
      </w:tr>
      <w:tr w:rsidR="00C550B3" w:rsidRPr="00C550B3" w:rsidTr="007759C8">
        <w:trPr>
          <w:cantSplit/>
          <w:trHeight w:val="20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cantSplit/>
          <w:trHeight w:val="20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550B3">
                <w:rPr>
                  <w:rFonts w:ascii="Arial" w:eastAsia="SimSun" w:hAnsi="Arial" w:cs="Arial"/>
                  <w:kern w:val="1"/>
                  <w:sz w:val="18"/>
                  <w:szCs w:val="18"/>
                  <w:lang w:eastAsia="zh-CN" w:bidi="hi-IN"/>
                </w:rPr>
                <w:t>2020 г</w:t>
              </w:r>
            </w:smartTag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550B3">
                <w:rPr>
                  <w:rFonts w:ascii="Arial" w:eastAsia="SimSun" w:hAnsi="Arial" w:cs="Arial"/>
                  <w:kern w:val="1"/>
                  <w:sz w:val="18"/>
                  <w:szCs w:val="18"/>
                  <w:lang w:eastAsia="zh-CN" w:bidi="hi-IN"/>
                </w:rPr>
                <w:t>2021 г</w:t>
              </w:r>
            </w:smartTag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.</w:t>
            </w:r>
          </w:p>
        </w:tc>
      </w:tr>
      <w:tr w:rsidR="00C550B3" w:rsidRPr="00C550B3" w:rsidTr="007759C8">
        <w:trPr>
          <w:cantSplit/>
          <w:trHeight w:val="20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10102000010000110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19,0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19,0</w:t>
            </w:r>
          </w:p>
        </w:tc>
      </w:tr>
      <w:tr w:rsidR="00C550B3" w:rsidRPr="00C550B3" w:rsidTr="007759C8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10102010010000110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19,0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19,0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10601030100000110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15,0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16,0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10601030100000110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  <w:proofErr w:type="gram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16,0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300,0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310,0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10606013100000110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10606023100000110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10904053100000110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налогооблажения</w:t>
            </w:r>
            <w:proofErr w:type="spell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расположенных в границах поселений</w:t>
            </w:r>
          </w:p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</w:t>
            </w:r>
            <w:proofErr w:type="gram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алог</w:t>
            </w:r>
            <w:proofErr w:type="spell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(по обязательствам </w:t>
            </w:r>
            <w:proofErr w:type="spell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возникш</w:t>
            </w:r>
            <w:proofErr w:type="spell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До 1 января 2006г.</w:t>
            </w:r>
            <w:proofErr w:type="gram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proofErr w:type="spell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обилизир</w:t>
            </w:r>
            <w:proofErr w:type="spell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На </w:t>
            </w:r>
            <w:proofErr w:type="spell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</w:t>
            </w:r>
            <w:proofErr w:type="gramStart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300,0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310,0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11105000000000000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11105013100000120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50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11105035100000120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11701000000000000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 xml:space="preserve">Прочие неналоговые доходы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35,0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35,0</w:t>
            </w:r>
          </w:p>
        </w:tc>
      </w:tr>
      <w:tr w:rsidR="00C550B3" w:rsidRPr="00C550B3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  <w:t>11705050100000180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  <w:t>35,0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zh-CN" w:bidi="hi-IN"/>
              </w:rPr>
              <w:t>35,0</w:t>
            </w:r>
          </w:p>
        </w:tc>
      </w:tr>
      <w:tr w:rsidR="00C550B3" w:rsidRPr="00C550B3" w:rsidTr="007759C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10800000000000110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zh-CN" w:bidi="hi-IN"/>
              </w:rPr>
              <w:t>4,0</w:t>
            </w:r>
          </w:p>
        </w:tc>
      </w:tr>
      <w:tr w:rsidR="00C550B3" w:rsidRPr="00C550B3" w:rsidTr="007759C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10804020011000110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10804020011000110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4,0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4,0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10503000010000110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36,0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kern w:val="1"/>
                <w:sz w:val="18"/>
                <w:szCs w:val="18"/>
                <w:lang w:eastAsia="zh-CN" w:bidi="hi-IN"/>
              </w:rPr>
              <w:t>38,0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00311406014100000430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от  продажи    земельных    участков, государственная  собственность на которые   не разграничена и  которые  расположены  в 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00311406025100000430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40,0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40,0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 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449,0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eastAsia="zh-CN" w:bidi="hi-IN"/>
              </w:rPr>
              <w:t>462,0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20215001100000150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264,9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264,9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20235118100000151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 xml:space="preserve"> ,</w:t>
            </w:r>
            <w:proofErr w:type="gramEnd"/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42,2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42,2</w:t>
            </w: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20249999100000151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  <w:t>Перечисление другим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Arial CYR" w:eastAsia="SimSun" w:hAnsi="Arial CYR" w:cs="Arial CYR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  <w:t>85000000000000000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  <w:t>756,1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Arial CYR" w:eastAsia="SimSun" w:hAnsi="Arial CYR" w:cs="Arial CYR"/>
                <w:b/>
                <w:bCs/>
                <w:kern w:val="1"/>
                <w:sz w:val="18"/>
                <w:szCs w:val="18"/>
                <w:lang w:eastAsia="zh-CN" w:bidi="hi-IN"/>
              </w:rPr>
              <w:t>769,1</w:t>
            </w:r>
          </w:p>
        </w:tc>
      </w:tr>
    </w:tbl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lastRenderedPageBreak/>
        <w:t xml:space="preserve">                                                                                           Приложение №5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к решению  Рыжковского сельского Совета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народных депутатов «О бюджете Рыжковского </w:t>
      </w:r>
      <w:proofErr w:type="gramStart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сельского</w:t>
      </w:r>
      <w:proofErr w:type="gramEnd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поселения на 2019 год и плановый период 2020-</w:t>
      </w:r>
      <w:smartTag w:uri="urn:schemas-microsoft-com:office:smarttags" w:element="metricconverter">
        <w:smartTagPr>
          <w:attr w:name="ProductID" w:val="2021 г"/>
        </w:smartTagPr>
        <w:r w:rsidRPr="00C550B3">
          <w:rPr>
            <w:rFonts w:ascii="Arial" w:eastAsia="SimSun" w:hAnsi="Arial" w:cs="Arial"/>
            <w:kern w:val="1"/>
            <w:sz w:val="18"/>
            <w:szCs w:val="18"/>
            <w:lang w:eastAsia="zh-CN" w:bidi="hi-IN"/>
          </w:rPr>
          <w:t xml:space="preserve">2021 </w:t>
        </w:r>
        <w:proofErr w:type="spellStart"/>
        <w:r w:rsidRPr="00C550B3">
          <w:rPr>
            <w:rFonts w:ascii="Arial" w:eastAsia="SimSun" w:hAnsi="Arial" w:cs="Arial"/>
            <w:kern w:val="1"/>
            <w:sz w:val="18"/>
            <w:szCs w:val="18"/>
            <w:lang w:eastAsia="zh-CN" w:bidi="hi-IN"/>
          </w:rPr>
          <w:t>г</w:t>
        </w:r>
      </w:smartTag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.</w:t>
      </w:r>
      <w:proofErr w:type="gramStart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г</w:t>
      </w:r>
      <w:proofErr w:type="spellEnd"/>
      <w:proofErr w:type="gramEnd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.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Распределение расходов сельского бюджета на 2019 год по разделам и подразделам функциональной классификации расходов бюджетов Российской Федерации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  <w:proofErr w:type="spell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Тыс</w:t>
      </w:r>
      <w:proofErr w:type="gram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.р</w:t>
      </w:r>
      <w:proofErr w:type="gram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уб</w:t>
      </w:r>
      <w:proofErr w:type="spell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tbl>
      <w:tblPr>
        <w:tblW w:w="99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260"/>
        <w:gridCol w:w="1080"/>
        <w:gridCol w:w="1440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Наименование показателя 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Раздел 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proofErr w:type="spellStart"/>
            <w:proofErr w:type="gramStart"/>
            <w:r w:rsidRPr="00C550B3">
              <w:rPr>
                <w:rFonts w:ascii="Times New Roman" w:eastAsia="SimSun" w:hAnsi="Times New Roman" w:cs="Mangal"/>
                <w:kern w:val="1"/>
                <w:lang w:eastAsia="zh-CN" w:bidi="hi-IN"/>
              </w:rPr>
              <w:t>Подраз</w:t>
            </w:r>
            <w:proofErr w:type="spellEnd"/>
            <w:r w:rsidRPr="00C550B3">
              <w:rPr>
                <w:rFonts w:ascii="Times New Roman" w:eastAsia="SimSun" w:hAnsi="Times New Roman" w:cs="Mangal"/>
                <w:kern w:val="1"/>
                <w:lang w:eastAsia="zh-CN" w:bidi="hi-IN"/>
              </w:rPr>
              <w:t>-дел</w:t>
            </w:r>
            <w:proofErr w:type="gramEnd"/>
            <w:r w:rsidRPr="00C550B3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План на 2019 год       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138" w:type="dxa"/>
          </w:tcPr>
          <w:p w:rsidR="00C550B3" w:rsidRPr="00C550B3" w:rsidRDefault="00C550B3" w:rsidP="00C550B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50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637,0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138" w:type="dxa"/>
          </w:tcPr>
          <w:p w:rsidR="00C550B3" w:rsidRPr="00C550B3" w:rsidRDefault="00C550B3" w:rsidP="00C550B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C550B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199,0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Функционирование местных администраций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437,0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Выборы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07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Резервные фонды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Жилищное хозяйство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Коммунальное хозяйство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Благоустройство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Мобилизационная и </w:t>
            </w:r>
            <w:proofErr w:type="spellStart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вневоинская</w:t>
            </w:r>
            <w:proofErr w:type="spellEnd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подготовка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42,2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Мобилизационная и </w:t>
            </w:r>
            <w:proofErr w:type="spellStart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вневоинская</w:t>
            </w:r>
            <w:proofErr w:type="spellEnd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подготовка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Культура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Культура 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Социальная политика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Социальное обслуживание населения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Социальное обеспечение  населения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6138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Социальное обеспечение  населения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Охрана семьи и детства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Другие вопросы в области социальной политики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06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Межбюджетные трансферты в бюджет района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Другие общегосударственные расходы. Выполнение других обязательств государства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21,9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>ВСЕГО РАСХОДОВ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</w:pP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lang w:eastAsia="zh-CN" w:bidi="hi-IN"/>
              </w:rPr>
              <w:t>744,1</w:t>
            </w:r>
          </w:p>
        </w:tc>
      </w:tr>
    </w:tbl>
    <w:p w:rsidR="00C550B3" w:rsidRPr="00C550B3" w:rsidRDefault="00C550B3" w:rsidP="00C550B3">
      <w:pPr>
        <w:widowControl w:val="0"/>
        <w:suppressAutoHyphens/>
        <w:spacing w:after="140" w:line="288" w:lineRule="auto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</w:t>
      </w:r>
    </w:p>
    <w:p w:rsidR="00C550B3" w:rsidRPr="00C550B3" w:rsidRDefault="00C550B3" w:rsidP="00C550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0B3" w:rsidRPr="00C550B3" w:rsidRDefault="00C550B3" w:rsidP="00C550B3">
      <w:pPr>
        <w:widowControl w:val="0"/>
        <w:suppressAutoHyphens/>
        <w:spacing w:after="140" w:line="288" w:lineRule="auto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</w:p>
    <w:p w:rsidR="00C550B3" w:rsidRDefault="00C550B3" w:rsidP="00C550B3">
      <w:pPr>
        <w:widowControl w:val="0"/>
        <w:suppressAutoHyphens/>
        <w:spacing w:after="140" w:line="288" w:lineRule="auto"/>
        <w:rPr>
          <w:rFonts w:ascii="Liberation Serif" w:eastAsia="Lucida Sans Unicode" w:hAnsi="Liberation Serif" w:cs="Mangal"/>
          <w:b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140" w:line="288" w:lineRule="auto"/>
        <w:rPr>
          <w:rFonts w:ascii="Liberation Serif" w:eastAsia="Lucida Sans Unicode" w:hAnsi="Liberation Serif" w:cs="Mangal"/>
          <w:b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Приложение №6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к решению  Рыжковского сельского Совета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народных депутатов «О бюджете Рыжковского </w:t>
      </w:r>
      <w:proofErr w:type="gramStart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сельского</w:t>
      </w:r>
      <w:proofErr w:type="gramEnd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поселения на 2019 год и плановый период 2020-</w:t>
      </w:r>
      <w:smartTag w:uri="urn:schemas-microsoft-com:office:smarttags" w:element="metricconverter">
        <w:smartTagPr>
          <w:attr w:name="ProductID" w:val="2021 г"/>
        </w:smartTagPr>
        <w:r w:rsidRPr="00C550B3">
          <w:rPr>
            <w:rFonts w:ascii="Arial" w:eastAsia="SimSun" w:hAnsi="Arial" w:cs="Arial"/>
            <w:kern w:val="1"/>
            <w:sz w:val="18"/>
            <w:szCs w:val="18"/>
            <w:lang w:eastAsia="zh-CN" w:bidi="hi-IN"/>
          </w:rPr>
          <w:t xml:space="preserve">2021 </w:t>
        </w:r>
        <w:proofErr w:type="spellStart"/>
        <w:r w:rsidRPr="00C550B3">
          <w:rPr>
            <w:rFonts w:ascii="Arial" w:eastAsia="SimSun" w:hAnsi="Arial" w:cs="Arial"/>
            <w:kern w:val="1"/>
            <w:sz w:val="18"/>
            <w:szCs w:val="18"/>
            <w:lang w:eastAsia="zh-CN" w:bidi="hi-IN"/>
          </w:rPr>
          <w:t>г</w:t>
        </w:r>
      </w:smartTag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.</w:t>
      </w:r>
      <w:proofErr w:type="gramStart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г</w:t>
      </w:r>
      <w:proofErr w:type="spellEnd"/>
      <w:proofErr w:type="gramEnd"/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.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140" w:line="288" w:lineRule="auto"/>
        <w:rPr>
          <w:rFonts w:ascii="Liberation Serif" w:eastAsia="Lucida Sans Unicode" w:hAnsi="Liberation Serif" w:cs="Mangal"/>
          <w:b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140" w:line="288" w:lineRule="auto"/>
        <w:jc w:val="center"/>
        <w:rPr>
          <w:rFonts w:ascii="Liberation Serif" w:eastAsia="Lucida Sans Unicode" w:hAnsi="Liberation Serif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Liberation Serif" w:eastAsia="Lucida Sans Unicode" w:hAnsi="Liberation Serif" w:cs="Mangal"/>
          <w:b/>
          <w:kern w:val="1"/>
          <w:sz w:val="24"/>
          <w:szCs w:val="24"/>
          <w:lang w:eastAsia="zh-CN" w:bidi="hi-IN"/>
        </w:rPr>
        <w:t>Распределение расходов сельского бюджета на 2020-2021 годы по разделам и подразделам функциональной классификации расходов бюджетов Российской Федерации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  <w:proofErr w:type="spell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Тыс</w:t>
      </w:r>
      <w:proofErr w:type="gram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.р</w:t>
      </w:r>
      <w:proofErr w:type="gram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уб</w:t>
      </w:r>
      <w:proofErr w:type="spell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tbl>
      <w:tblPr>
        <w:tblW w:w="981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711"/>
        <w:gridCol w:w="961"/>
        <w:gridCol w:w="1170"/>
        <w:gridCol w:w="1477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494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 xml:space="preserve">Наименование показателя </w:t>
            </w:r>
          </w:p>
        </w:tc>
        <w:tc>
          <w:tcPr>
            <w:tcW w:w="71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Раздел </w:t>
            </w:r>
          </w:p>
        </w:tc>
        <w:tc>
          <w:tcPr>
            <w:tcW w:w="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24"/>
                <w:lang w:eastAsia="zh-CN" w:bidi="hi-IN"/>
              </w:rPr>
            </w:pPr>
            <w:proofErr w:type="spellStart"/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18"/>
                <w:szCs w:val="24"/>
                <w:lang w:eastAsia="zh-CN" w:bidi="hi-IN"/>
              </w:rPr>
              <w:t>Подраз</w:t>
            </w:r>
            <w:proofErr w:type="spellEnd"/>
            <w:r w:rsidRPr="00C550B3">
              <w:rPr>
                <w:rFonts w:ascii="Times New Roman" w:eastAsia="SimSun" w:hAnsi="Times New Roman" w:cs="Mangal"/>
                <w:kern w:val="1"/>
                <w:sz w:val="18"/>
                <w:szCs w:val="24"/>
                <w:lang w:eastAsia="zh-CN" w:bidi="hi-IN"/>
              </w:rPr>
              <w:t>-дел</w:t>
            </w:r>
            <w:proofErr w:type="gramEnd"/>
            <w:r w:rsidRPr="00C550B3">
              <w:rPr>
                <w:rFonts w:ascii="Times New Roman" w:eastAsia="SimSun" w:hAnsi="Times New Roman" w:cs="Mangal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17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24"/>
                <w:lang w:eastAsia="zh-CN" w:bidi="hi-IN"/>
              </w:rPr>
              <w:t>2020 год</w:t>
            </w:r>
          </w:p>
        </w:tc>
        <w:tc>
          <w:tcPr>
            <w:tcW w:w="1477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2021 год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494" w:type="dxa"/>
          </w:tcPr>
          <w:p w:rsidR="00C550B3" w:rsidRPr="00C550B3" w:rsidRDefault="00C550B3" w:rsidP="00C550B3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50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17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654,0</w:t>
            </w:r>
          </w:p>
        </w:tc>
        <w:tc>
          <w:tcPr>
            <w:tcW w:w="1477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654,0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5494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71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17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207,0</w:t>
            </w:r>
          </w:p>
        </w:tc>
        <w:tc>
          <w:tcPr>
            <w:tcW w:w="1477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207,0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5494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Функционирование местных администраций</w:t>
            </w:r>
          </w:p>
        </w:tc>
        <w:tc>
          <w:tcPr>
            <w:tcW w:w="71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17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446,0</w:t>
            </w:r>
          </w:p>
        </w:tc>
        <w:tc>
          <w:tcPr>
            <w:tcW w:w="1477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446,0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494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Резервные фонды</w:t>
            </w:r>
          </w:p>
        </w:tc>
        <w:tc>
          <w:tcPr>
            <w:tcW w:w="71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17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1,0</w:t>
            </w:r>
          </w:p>
        </w:tc>
        <w:tc>
          <w:tcPr>
            <w:tcW w:w="1477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494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Другие общегосударственные расходы. Выполнение других обязательств государства</w:t>
            </w:r>
          </w:p>
        </w:tc>
        <w:tc>
          <w:tcPr>
            <w:tcW w:w="71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17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19,9</w:t>
            </w:r>
          </w:p>
        </w:tc>
        <w:tc>
          <w:tcPr>
            <w:tcW w:w="1477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23,9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Мобилизационная и </w:t>
            </w:r>
            <w:proofErr w:type="spellStart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вневоинская</w:t>
            </w:r>
            <w:proofErr w:type="spellEnd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подготовка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42,2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42,2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Жилищное  хозяйство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 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Коммунальное хозяйство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Мероприятия в области коммунального хозяйства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Благоустройство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Культура 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49,0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5494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Культура </w:t>
            </w:r>
          </w:p>
        </w:tc>
        <w:tc>
          <w:tcPr>
            <w:tcW w:w="71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7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  <w:tc>
          <w:tcPr>
            <w:tcW w:w="1477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49,0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Дворцы и дома культуры. Другие учреждения культуры   и средств массовой информации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494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бюджетными учреждениями</w:t>
            </w:r>
          </w:p>
        </w:tc>
        <w:tc>
          <w:tcPr>
            <w:tcW w:w="71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7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5494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Социальная политика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5494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Пенсионное  обеспечение</w:t>
            </w:r>
          </w:p>
        </w:tc>
        <w:tc>
          <w:tcPr>
            <w:tcW w:w="71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10 </w:t>
            </w:r>
          </w:p>
        </w:tc>
        <w:tc>
          <w:tcPr>
            <w:tcW w:w="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17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77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5494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ИТОГО РАСХОДОВ</w:t>
            </w:r>
          </w:p>
        </w:tc>
        <w:tc>
          <w:tcPr>
            <w:tcW w:w="71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61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7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756,1</w:t>
            </w:r>
          </w:p>
        </w:tc>
        <w:tc>
          <w:tcPr>
            <w:tcW w:w="1477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769,1</w:t>
            </w:r>
          </w:p>
        </w:tc>
      </w:tr>
    </w:tbl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Приложение №7 к решению Рыжковского</w:t>
      </w:r>
    </w:p>
    <w:p w:rsidR="00C550B3" w:rsidRPr="00C550B3" w:rsidRDefault="00C550B3" w:rsidP="00C550B3">
      <w:pPr>
        <w:widowControl w:val="0"/>
        <w:tabs>
          <w:tab w:val="center" w:pos="4818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</w:t>
      </w: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                      сельского Совета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народных депутатов «О  бюджете                                </w:t>
      </w:r>
    </w:p>
    <w:p w:rsid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на 2019 год и плановый период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</w:t>
      </w: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2020и2021гг»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Расходы сельского бюджета на 2019 год по разделам и подразделам, целевым статьям функциональной классификации расходов бюджетов Российской Федерации</w:t>
      </w: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ind w:left="283"/>
        <w:jc w:val="right"/>
        <w:rPr>
          <w:rFonts w:ascii="Times New Roman" w:eastAsia="SimSun" w:hAnsi="Times New Roman" w:cs="Mangal"/>
          <w:kern w:val="1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</w:t>
      </w:r>
      <w:proofErr w:type="spell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Тыс</w:t>
      </w:r>
      <w:proofErr w:type="gram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.р</w:t>
      </w:r>
      <w:proofErr w:type="gram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уб</w:t>
      </w:r>
      <w:proofErr w:type="spell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720"/>
        <w:gridCol w:w="720"/>
        <w:gridCol w:w="1440"/>
        <w:gridCol w:w="720"/>
        <w:gridCol w:w="1800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Наименование показателя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Раздел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Подраздел 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Целевая 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статья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Вид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расхо</w:t>
            </w:r>
            <w:proofErr w:type="spell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-да</w:t>
            </w:r>
            <w:proofErr w:type="gramEnd"/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Сумма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тыс</w:t>
            </w:r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.р</w:t>
            </w:r>
            <w:proofErr w:type="gram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уб</w:t>
            </w:r>
            <w:proofErr w:type="spell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2019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637,0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 БП00020300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121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153,00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 xml:space="preserve">   БП00020300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>129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46,00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Функционирование местных администраций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БП00020400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121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262,0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Функционирование местных администраций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>БП00020400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>129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79,0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Функционирование местных администраций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БП00020400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96,0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Выборы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07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БП00022000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Резервные фонды органов местного самоуправления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БП00020900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870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                     1,0                            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Жилищное хозяйство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Капитальный ремонт государственного жилищного субъектов Российской Федерации и муниципального жилищного фонда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БП00030020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Коммунальное хозяйство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Мероприятия в области коммунального хозяйства по развитию</w:t>
            </w:r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,</w:t>
            </w:r>
            <w:proofErr w:type="gram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реконструкции и замене инженерных сетей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БП00031050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БП00031050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БП00031050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852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Благоустройство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09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БП00015020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09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БП00015020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Прочие мероприятия по благоустройству поселений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БП00060050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БП00060050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Мобилизационная и </w:t>
            </w:r>
            <w:proofErr w:type="spellStart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вневоинская</w:t>
            </w:r>
            <w:proofErr w:type="spellEnd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подготовка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БП00051180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42,2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Мобилизационная и </w:t>
            </w:r>
            <w:proofErr w:type="spellStart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вневоинская</w:t>
            </w:r>
            <w:proofErr w:type="spellEnd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подготовка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БП00051180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42,2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Культура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БП00084090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бюджетными  учреждениями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БП00084090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611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Социальная политика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Пенсионное обеспечение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БП00092080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321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Другие общегосударственные расходы. Выполнение других обязательств государства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БП00092030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21,9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tabs>
                <w:tab w:val="left" w:pos="4875"/>
                <w:tab w:val="right" w:pos="5904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Межбюджетные трансферты в бюджет района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tabs>
                <w:tab w:val="left" w:pos="4875"/>
                <w:tab w:val="right" w:pos="5904"/>
              </w:tabs>
              <w:suppressAutoHyphens/>
              <w:spacing w:after="0" w:line="240" w:lineRule="auto"/>
              <w:ind w:left="192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tabs>
                <w:tab w:val="left" w:pos="4875"/>
                <w:tab w:val="right" w:pos="5904"/>
              </w:tabs>
              <w:suppressAutoHyphens/>
              <w:spacing w:after="0" w:line="240" w:lineRule="auto"/>
              <w:ind w:left="297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БП00011000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540</w:t>
            </w: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ВСЕГО РАСХОДОВ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744,1</w:t>
            </w:r>
          </w:p>
        </w:tc>
      </w:tr>
    </w:tbl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ru-RU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C55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№8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К решению Совета народных депутатов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«О  бюджете на 2019 и </w:t>
      </w:r>
      <w:proofErr w:type="gramStart"/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плановый</w:t>
      </w:r>
      <w:proofErr w:type="gramEnd"/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период 2020 и 2021 </w:t>
      </w:r>
      <w:proofErr w:type="spellStart"/>
      <w:proofErr w:type="gramStart"/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гг</w:t>
      </w:r>
      <w:proofErr w:type="spellEnd"/>
      <w:proofErr w:type="gramEnd"/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» </w:t>
      </w:r>
    </w:p>
    <w:p w:rsidR="00C550B3" w:rsidRPr="00C550B3" w:rsidRDefault="00C550B3" w:rsidP="00C550B3">
      <w:pPr>
        <w:widowControl w:val="0"/>
        <w:tabs>
          <w:tab w:val="left" w:pos="5145"/>
          <w:tab w:val="left" w:pos="62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    </w:t>
      </w:r>
    </w:p>
    <w:p w:rsidR="00C550B3" w:rsidRPr="00C550B3" w:rsidRDefault="00C550B3" w:rsidP="00C550B3">
      <w:pPr>
        <w:widowControl w:val="0"/>
        <w:tabs>
          <w:tab w:val="left" w:pos="577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ab/>
      </w: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Расходы </w:t>
      </w:r>
      <w:r w:rsidRPr="00C550B3">
        <w:rPr>
          <w:rFonts w:ascii="Times New Roman" w:eastAsia="SimSun" w:hAnsi="Times New Roman" w:cs="Mangal"/>
          <w:kern w:val="1"/>
          <w:lang w:eastAsia="zh-CN" w:bidi="hi-IN"/>
        </w:rPr>
        <w:t>сельского бюджета на 2020-2021 годы по разделам и подразделам, целевым статьям функциональной классификации расходов бюджетов Российской Федерации</w:t>
      </w:r>
    </w:p>
    <w:p w:rsidR="00C550B3" w:rsidRPr="00C550B3" w:rsidRDefault="00C550B3" w:rsidP="00C550B3">
      <w:pPr>
        <w:spacing w:before="240" w:after="60" w:line="240" w:lineRule="auto"/>
        <w:jc w:val="right"/>
        <w:outlineLvl w:val="8"/>
        <w:rPr>
          <w:rFonts w:ascii="Arial" w:eastAsia="Times New Roman" w:hAnsi="Arial" w:cs="Arial"/>
          <w:lang w:eastAsia="ru-RU"/>
        </w:rPr>
      </w:pPr>
      <w:r w:rsidRPr="00C550B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C550B3">
        <w:rPr>
          <w:rFonts w:ascii="Arial" w:eastAsia="Times New Roman" w:hAnsi="Arial" w:cs="Arial"/>
          <w:lang w:eastAsia="ru-RU"/>
        </w:rPr>
        <w:t>Тыс</w:t>
      </w:r>
      <w:proofErr w:type="gramStart"/>
      <w:r w:rsidRPr="00C550B3">
        <w:rPr>
          <w:rFonts w:ascii="Arial" w:eastAsia="Times New Roman" w:hAnsi="Arial" w:cs="Arial"/>
          <w:lang w:eastAsia="ru-RU"/>
        </w:rPr>
        <w:t>.р</w:t>
      </w:r>
      <w:proofErr w:type="gramEnd"/>
      <w:r w:rsidRPr="00C550B3">
        <w:rPr>
          <w:rFonts w:ascii="Arial" w:eastAsia="Times New Roman" w:hAnsi="Arial" w:cs="Arial"/>
          <w:lang w:eastAsia="ru-RU"/>
        </w:rPr>
        <w:t>уб</w:t>
      </w:r>
      <w:proofErr w:type="spellEnd"/>
      <w:r w:rsidRPr="00C550B3">
        <w:rPr>
          <w:rFonts w:ascii="Arial" w:eastAsia="Times New Roman" w:hAnsi="Arial" w:cs="Arial"/>
          <w:lang w:eastAsia="ru-RU"/>
        </w:rPr>
        <w:t>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720"/>
        <w:gridCol w:w="720"/>
        <w:gridCol w:w="1440"/>
        <w:gridCol w:w="720"/>
        <w:gridCol w:w="720"/>
        <w:gridCol w:w="1080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680" w:type="dxa"/>
            <w:vMerge w:val="restart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Наименование показателя </w:t>
            </w:r>
          </w:p>
        </w:tc>
        <w:tc>
          <w:tcPr>
            <w:tcW w:w="720" w:type="dxa"/>
            <w:vMerge w:val="restart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Раздел </w:t>
            </w:r>
          </w:p>
        </w:tc>
        <w:tc>
          <w:tcPr>
            <w:tcW w:w="720" w:type="dxa"/>
            <w:vMerge w:val="restart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Подраздел </w:t>
            </w:r>
          </w:p>
        </w:tc>
        <w:tc>
          <w:tcPr>
            <w:tcW w:w="1440" w:type="dxa"/>
            <w:vMerge w:val="restart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Целевая 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статья</w:t>
            </w:r>
          </w:p>
        </w:tc>
        <w:tc>
          <w:tcPr>
            <w:tcW w:w="720" w:type="dxa"/>
            <w:vMerge w:val="restart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Вид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spellStart"/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расхо</w:t>
            </w:r>
            <w:proofErr w:type="spell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-да</w:t>
            </w:r>
            <w:proofErr w:type="gramEnd"/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  <w:gridSpan w:val="2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Сумма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тыс</w:t>
            </w:r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.р</w:t>
            </w:r>
            <w:proofErr w:type="gram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уб</w:t>
            </w:r>
            <w:proofErr w:type="spell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80" w:type="dxa"/>
            <w:vMerge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vMerge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vMerge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  <w:vMerge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  <w:vMerge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2020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2021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654,0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654,0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 БП00020300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121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159,0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159,00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 xml:space="preserve">   БП00020300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>129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48,0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48,00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Функционирование местных администраций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БП00020400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121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273,0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273,0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Функционирование местных администраций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>БП00020400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>129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82,0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82,0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Функционирование местных администраций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БП00020400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91,0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91,0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Резервные фонды органов местного самоуправления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БП00020900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870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1,0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ind w:left="507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1,0                            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Жилищное хозяйство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Капитальный ремонт государственного жилищного субъектов Российской Федерации и муниципального жилищного фонда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БП00030020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Коммунальное хозяйство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Мероприятия в области коммунального хозяйства по развитию</w:t>
            </w:r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,</w:t>
            </w:r>
            <w:proofErr w:type="gram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реконструкции и замене инженерных сетей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БП00031050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БП00031050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БП00031050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852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Благоустройство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09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БП00015020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09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БП00015020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Прочие мероприятия по благоустройству поселений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БП00060050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БП00060050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Мобилизационная и </w:t>
            </w:r>
            <w:proofErr w:type="spellStart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вневоинская</w:t>
            </w:r>
            <w:proofErr w:type="spellEnd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подготовка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БП00051180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42,2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42,2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Мобилизационная и </w:t>
            </w:r>
            <w:proofErr w:type="spellStart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вневоинская</w:t>
            </w:r>
            <w:proofErr w:type="spellEnd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подготовка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БП00051180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42,2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42,2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Культура 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49,0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БП00084090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49,0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бюджетными  учреждениями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БП00084090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611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49,0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Социальная политика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Пенсионное обеспечение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БП00092080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321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Другие общегосударственные расходы. Выполнение других обязательств государства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БП00092030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19,9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23,9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tabs>
                <w:tab w:val="left" w:pos="4875"/>
                <w:tab w:val="right" w:pos="5904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Межбюджетные трансферты в бюджет района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tabs>
                <w:tab w:val="left" w:pos="4875"/>
                <w:tab w:val="right" w:pos="5904"/>
              </w:tabs>
              <w:suppressAutoHyphens/>
              <w:spacing w:after="0" w:line="240" w:lineRule="auto"/>
              <w:ind w:left="192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tabs>
                <w:tab w:val="left" w:pos="4875"/>
                <w:tab w:val="right" w:pos="5904"/>
              </w:tabs>
              <w:suppressAutoHyphens/>
              <w:spacing w:after="0" w:line="240" w:lineRule="auto"/>
              <w:ind w:left="297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БП00011000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540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6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ВСЕГО РАСХОДОВ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756,1</w:t>
            </w:r>
          </w:p>
        </w:tc>
        <w:tc>
          <w:tcPr>
            <w:tcW w:w="108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769,1</w:t>
            </w:r>
          </w:p>
        </w:tc>
      </w:tr>
    </w:tbl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</w:t>
      </w: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Приложение  № 9 к решению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Рыжковского сельского Совета </w:t>
      </w:r>
      <w:proofErr w:type="gramStart"/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народных</w:t>
      </w:r>
      <w:proofErr w:type="gramEnd"/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Депутатов «О  бюджете на 2019 год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и на плановые 2020-2021 годы»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</w:t>
      </w: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</w:t>
      </w: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outlineLvl w:val="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Ведомственная структура  расходов  на 2019 год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120" w:line="240" w:lineRule="auto"/>
        <w:outlineLvl w:val="0"/>
        <w:rPr>
          <w:rFonts w:ascii="Times New Roman" w:eastAsia="SimSun" w:hAnsi="Times New Roman" w:cs="Mangal"/>
          <w:kern w:val="1"/>
          <w:sz w:val="20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</w:t>
      </w:r>
      <w:proofErr w:type="spell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Тыс</w:t>
      </w:r>
      <w:proofErr w:type="gramStart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.р</w:t>
      </w:r>
      <w:proofErr w:type="gramEnd"/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уб</w:t>
      </w:r>
      <w:proofErr w:type="spell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"/>
        <w:gridCol w:w="540"/>
        <w:gridCol w:w="720"/>
        <w:gridCol w:w="1440"/>
        <w:gridCol w:w="1136"/>
        <w:gridCol w:w="1679"/>
        <w:gridCol w:w="65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780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Наименование показателя 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Код главы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Раз-дел</w:t>
            </w:r>
            <w:proofErr w:type="gramEnd"/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Подраздел 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Целевая 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статья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 xml:space="preserve">Вид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расхо</w:t>
            </w:r>
            <w:proofErr w:type="spellEnd"/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-да</w:t>
            </w:r>
            <w:proofErr w:type="gramEnd"/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Сумма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тыс</w:t>
            </w:r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.р</w:t>
            </w:r>
            <w:proofErr w:type="gram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уб</w:t>
            </w:r>
            <w:proofErr w:type="spellEnd"/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2019 год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141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23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637,00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23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БП00020300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199,0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100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Функционирование местных администраций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БП00020400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437,0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Выборы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ind w:left="-3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  <w:t xml:space="preserve">      07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ind w:left="147"/>
              <w:jc w:val="center"/>
              <w:rPr>
                <w:rFonts w:ascii="Times New Roman" w:eastAsia="SimSun" w:hAnsi="Times New Roman" w:cs="Mangal"/>
                <w:color w:val="FF0000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БП00022000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744" w:type="dxa"/>
            <w:gridSpan w:val="2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167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Резервные фонды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БП00020900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870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Жилищное хозяйство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БП00030020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БП00030020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Коммунальное хозяйство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Мероприятия в области коммунального хозяйства по развитию, реконструкции и замене инженерных сетей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БП00031050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БП00031050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Благоустройство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Содержание автомобильных дорог и инженерных сооружений на них границах поселений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09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БП00015020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04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09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БП00015020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244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Прочие мероприятия по благоустройству поселений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БП00060050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БП00060050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Мобилизационная и </w:t>
            </w:r>
            <w:proofErr w:type="spellStart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вневоинская</w:t>
            </w:r>
            <w:proofErr w:type="spellEnd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подготовка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02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03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БП00051180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42,2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06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Культура, кинематография, средства массовой информации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0000000000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63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Культура 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08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00000000000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40,0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190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Выполнение функций бюджетными учреждениями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08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БП00084090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611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40,0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190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Социальная политика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0000000000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000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190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Пенсионное обеспечение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01</w:t>
            </w: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БП00092080</w:t>
            </w: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321</w:t>
            </w: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2,0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58"/>
        </w:trPr>
        <w:tc>
          <w:tcPr>
            <w:tcW w:w="432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Другие общегосударственные расходы. Выполнение других обязательств государства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БП00092030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000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21,9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258"/>
        </w:trPr>
        <w:tc>
          <w:tcPr>
            <w:tcW w:w="432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Межбюджетные трансферты в бюджет района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БП00011000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000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1,0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gridAfter w:val="1"/>
          <w:wAfter w:w="65" w:type="dxa"/>
          <w:trHeight w:val="190"/>
        </w:trPr>
        <w:tc>
          <w:tcPr>
            <w:tcW w:w="43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ВСЕГО РАСХОДОВ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4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13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679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744,1</w:t>
            </w:r>
          </w:p>
        </w:tc>
      </w:tr>
    </w:tbl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lastRenderedPageBreak/>
        <w:t xml:space="preserve">                                                                                                                     Приложение  №10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К решению Совета народных депутатов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«О бюджете на 2019 год и плановый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период 2020,2021 </w:t>
      </w:r>
      <w:proofErr w:type="spellStart"/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гг</w:t>
      </w:r>
      <w:proofErr w:type="spellEnd"/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»           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tabs>
          <w:tab w:val="left" w:pos="5145"/>
          <w:tab w:val="left" w:pos="6240"/>
        </w:tabs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</w:t>
      </w: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outlineLvl w:val="0"/>
        <w:rPr>
          <w:rFonts w:ascii="Times New Roman" w:eastAsia="SimSun" w:hAnsi="Times New Roman" w:cs="Mangal"/>
          <w:b/>
          <w:kern w:val="1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Ведомственная структура  расходов  на 2020-2021 год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SimSun" w:hAnsi="Times New Roman" w:cs="Mangal"/>
          <w:b/>
          <w:kern w:val="1"/>
          <w:sz w:val="20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Тыс</w:t>
      </w:r>
      <w:proofErr w:type="gramStart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.р</w:t>
      </w:r>
      <w:proofErr w:type="gram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уб</w:t>
      </w:r>
      <w:proofErr w:type="spellEnd"/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.                                   </w:t>
      </w:r>
    </w:p>
    <w:tbl>
      <w:tblPr>
        <w:tblW w:w="107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540"/>
        <w:gridCol w:w="540"/>
        <w:gridCol w:w="1376"/>
        <w:gridCol w:w="720"/>
        <w:gridCol w:w="900"/>
        <w:gridCol w:w="1260"/>
      </w:tblGrid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 xml:space="preserve">Наименование показателя 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 xml:space="preserve">Код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главы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 xml:space="preserve">Раздел 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 xml:space="preserve">Подраздел 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 xml:space="preserve">Целевая 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статья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 xml:space="preserve">Вид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proofErr w:type="spellStart"/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расхо</w:t>
            </w:r>
            <w:proofErr w:type="spell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-да</w:t>
            </w:r>
            <w:proofErr w:type="gramEnd"/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 xml:space="preserve">Сумма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тыс</w:t>
            </w:r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.р</w:t>
            </w:r>
            <w:proofErr w:type="gram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уб2020 г.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 xml:space="preserve">Сумма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proofErr w:type="spell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тыс</w:t>
            </w:r>
            <w:proofErr w:type="gramStart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.р</w:t>
            </w:r>
            <w:proofErr w:type="gram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уб</w:t>
            </w:r>
            <w:proofErr w:type="spellEnd"/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 xml:space="preserve"> 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550B3">
                <w:rPr>
                  <w:rFonts w:ascii="Times New Roman" w:eastAsia="SimSun" w:hAnsi="Times New Roman" w:cs="Mangal"/>
                  <w:kern w:val="1"/>
                  <w:sz w:val="20"/>
                  <w:szCs w:val="24"/>
                  <w:lang w:eastAsia="zh-CN" w:bidi="hi-IN"/>
                </w:rPr>
                <w:t>2021 г</w:t>
              </w:r>
            </w:smartTag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.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01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000 00 00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000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654,0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516,0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01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02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БП00020300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000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207,0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207,0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Функционирование законодательных (представительных) органов государственной власти и органов местного самоуправления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01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04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БП00020400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000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446,0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446,0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Функционирование  местных администраций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01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04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БП00020400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000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01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11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БП00020900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870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1,0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1,0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05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02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0000000000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000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Мероприятия в области коммунального хозяйства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05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02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БП00031050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000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05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02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БП00031050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244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05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03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БП00060050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000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 xml:space="preserve">Мобилизационная и </w:t>
            </w:r>
            <w:proofErr w:type="spellStart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вневоинская</w:t>
            </w:r>
            <w:proofErr w:type="spellEnd"/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 xml:space="preserve"> подготовка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02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03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БП00051180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000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42,2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42,2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8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 xml:space="preserve"> Культура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0000000000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40,0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49,0</w:t>
            </w:r>
          </w:p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8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08</w:t>
            </w:r>
          </w:p>
        </w:tc>
        <w:tc>
          <w:tcPr>
            <w:tcW w:w="54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01</w:t>
            </w:r>
          </w:p>
        </w:tc>
        <w:tc>
          <w:tcPr>
            <w:tcW w:w="1376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БП00084090</w:t>
            </w:r>
          </w:p>
        </w:tc>
        <w:tc>
          <w:tcPr>
            <w:tcW w:w="72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611</w:t>
            </w:r>
          </w:p>
        </w:tc>
        <w:tc>
          <w:tcPr>
            <w:tcW w:w="90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40,0</w:t>
            </w:r>
          </w:p>
        </w:tc>
        <w:tc>
          <w:tcPr>
            <w:tcW w:w="1260" w:type="dxa"/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49,0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8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 xml:space="preserve">00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0000000000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8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01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zh-CN" w:bidi="hi-IN"/>
              </w:rPr>
              <w:t>БП00092080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321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8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Другие общегосударственные расходы. Выполнение других обязательств государства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13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БП00092030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zh-CN" w:bidi="hi-IN"/>
              </w:rPr>
              <w:t>19,9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  <w:t>23,9</w:t>
            </w:r>
          </w:p>
        </w:tc>
      </w:tr>
      <w:tr w:rsidR="00C550B3" w:rsidRPr="00C550B3" w:rsidTr="007759C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8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ВСЕГО РАСХОДОВ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756,1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50B3" w:rsidRPr="00C550B3" w:rsidRDefault="00C550B3" w:rsidP="00C550B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</w:pPr>
            <w:r w:rsidRPr="00C550B3">
              <w:rPr>
                <w:rFonts w:ascii="Times New Roman" w:eastAsia="SimSun" w:hAnsi="Times New Roman" w:cs="Mangal"/>
                <w:b/>
                <w:kern w:val="1"/>
                <w:sz w:val="20"/>
                <w:szCs w:val="24"/>
                <w:lang w:eastAsia="zh-CN" w:bidi="hi-IN"/>
              </w:rPr>
              <w:t>769,1</w:t>
            </w:r>
          </w:p>
        </w:tc>
      </w:tr>
    </w:tbl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lastRenderedPageBreak/>
        <w:t xml:space="preserve">                                                                                                                               Приложение  №11               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К решению Рыжковского</w:t>
      </w:r>
    </w:p>
    <w:p w:rsidR="00C550B3" w:rsidRPr="00C550B3" w:rsidRDefault="00C550B3" w:rsidP="00C550B3">
      <w:pPr>
        <w:widowControl w:val="0"/>
        <w:tabs>
          <w:tab w:val="left" w:pos="5145"/>
          <w:tab w:val="left" w:pos="62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     </w:t>
      </w: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сельского Совета народных депутатов                                          </w:t>
      </w:r>
    </w:p>
    <w:p w:rsidR="00C550B3" w:rsidRPr="00C550B3" w:rsidRDefault="00C550B3" w:rsidP="00C550B3">
      <w:pPr>
        <w:widowControl w:val="0"/>
        <w:tabs>
          <w:tab w:val="left" w:pos="5145"/>
          <w:tab w:val="left" w:pos="62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«О бюджете на 2019 год и плановый                                       </w:t>
      </w:r>
    </w:p>
    <w:p w:rsidR="00C550B3" w:rsidRPr="00C550B3" w:rsidRDefault="00C550B3" w:rsidP="00C550B3">
      <w:pPr>
        <w:widowControl w:val="0"/>
        <w:tabs>
          <w:tab w:val="left" w:pos="5145"/>
          <w:tab w:val="left" w:pos="624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период 2020-2021 </w:t>
      </w:r>
      <w:proofErr w:type="spellStart"/>
      <w:proofErr w:type="gramStart"/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гг</w:t>
      </w:r>
      <w:proofErr w:type="spellEnd"/>
      <w:proofErr w:type="gramEnd"/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» </w:t>
      </w:r>
    </w:p>
    <w:p w:rsidR="00C550B3" w:rsidRPr="00C550B3" w:rsidRDefault="00C550B3" w:rsidP="00C550B3">
      <w:pPr>
        <w:widowControl w:val="0"/>
        <w:tabs>
          <w:tab w:val="left" w:pos="577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ab/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</w:t>
      </w:r>
      <w:r w:rsidRPr="00C550B3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550B3" w:rsidRPr="00C550B3" w:rsidRDefault="00C550B3" w:rsidP="00C550B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C550B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РЕЕСТР </w:t>
      </w:r>
    </w:p>
    <w:p w:rsidR="00C550B3" w:rsidRPr="00C550B3" w:rsidRDefault="00C550B3" w:rsidP="00C550B3">
      <w:pPr>
        <w:widowControl w:val="0"/>
        <w:suppressAutoHyphens/>
        <w:spacing w:after="140" w:line="288" w:lineRule="auto"/>
        <w:jc w:val="center"/>
        <w:rPr>
          <w:rFonts w:ascii="Liberation Serif" w:eastAsia="Lucida Sans Unicode" w:hAnsi="Liberation Serif" w:cs="Mangal"/>
          <w:b/>
          <w:kern w:val="1"/>
          <w:sz w:val="24"/>
          <w:szCs w:val="24"/>
          <w:lang w:eastAsia="zh-CN" w:bidi="hi-IN"/>
        </w:rPr>
      </w:pPr>
      <w:r w:rsidRPr="00C550B3">
        <w:rPr>
          <w:rFonts w:ascii="Liberation Serif" w:eastAsia="Lucida Sans Unicode" w:hAnsi="Liberation Serif" w:cs="Mangal"/>
          <w:b/>
          <w:kern w:val="1"/>
          <w:sz w:val="24"/>
          <w:szCs w:val="24"/>
          <w:lang w:eastAsia="zh-CN" w:bidi="hi-IN"/>
        </w:rPr>
        <w:t>получателей бюджетных средств на 2019 год.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lang w:eastAsia="zh-CN" w:bidi="hi-IN"/>
        </w:rPr>
        <w:t xml:space="preserve"> 1. Администрация Рыжковского сельского поселения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lang w:eastAsia="zh-CN" w:bidi="hi-IN"/>
        </w:rPr>
        <w:t xml:space="preserve"> 2.МБУК «Рыжковский КДЦ» Рыжковского сельского поселения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lang w:eastAsia="zh-CN" w:bidi="hi-IN"/>
        </w:rPr>
      </w:pPr>
      <w:r w:rsidRPr="00C550B3">
        <w:rPr>
          <w:rFonts w:ascii="Times New Roman" w:eastAsia="SimSun" w:hAnsi="Times New Roman" w:cs="Mangal"/>
          <w:kern w:val="1"/>
          <w:lang w:eastAsia="zh-CN" w:bidi="hi-IN"/>
        </w:rPr>
        <w:t xml:space="preserve">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550B3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 </w:t>
      </w: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C550B3" w:rsidRPr="00C550B3" w:rsidRDefault="00C550B3" w:rsidP="00C550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955C51" w:rsidRDefault="00955C51"/>
    <w:sectPr w:rsidR="0095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836"/>
    <w:multiLevelType w:val="singleLevel"/>
    <w:tmpl w:val="60507A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A72FB4"/>
    <w:multiLevelType w:val="multilevel"/>
    <w:tmpl w:val="ADE0034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174766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18339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6A3A71"/>
    <w:multiLevelType w:val="singleLevel"/>
    <w:tmpl w:val="6126540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>
    <w:nsid w:val="0AC61197"/>
    <w:multiLevelType w:val="multilevel"/>
    <w:tmpl w:val="5F7A2F60"/>
    <w:lvl w:ilvl="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cs="Times New Roman" w:hint="default"/>
      </w:rPr>
    </w:lvl>
  </w:abstractNum>
  <w:abstractNum w:abstractNumId="6">
    <w:nsid w:val="0EC7116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34147E"/>
    <w:multiLevelType w:val="hybridMultilevel"/>
    <w:tmpl w:val="549C499C"/>
    <w:lvl w:ilvl="0" w:tplc="6ACA2A3A">
      <w:start w:val="1"/>
      <w:numFmt w:val="decimal"/>
      <w:lvlText w:val="%1)"/>
      <w:lvlJc w:val="left"/>
      <w:pPr>
        <w:tabs>
          <w:tab w:val="num" w:pos="1395"/>
        </w:tabs>
        <w:ind w:left="1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16E04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070A1B"/>
    <w:multiLevelType w:val="singleLevel"/>
    <w:tmpl w:val="A90CBDB0"/>
    <w:lvl w:ilvl="0">
      <w:start w:val="18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0">
    <w:nsid w:val="194B1872"/>
    <w:multiLevelType w:val="hybridMultilevel"/>
    <w:tmpl w:val="3C88A518"/>
    <w:lvl w:ilvl="0" w:tplc="1272E7B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DE76621"/>
    <w:multiLevelType w:val="multilevel"/>
    <w:tmpl w:val="90E409A2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3A3273"/>
    <w:multiLevelType w:val="hybridMultilevel"/>
    <w:tmpl w:val="29E23388"/>
    <w:lvl w:ilvl="0" w:tplc="256E30CA">
      <w:start w:val="1"/>
      <w:numFmt w:val="decimal"/>
      <w:lvlText w:val="%1)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22EF6BDE"/>
    <w:multiLevelType w:val="multilevel"/>
    <w:tmpl w:val="D968281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24A33CA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153A3D"/>
    <w:multiLevelType w:val="multilevel"/>
    <w:tmpl w:val="D8A020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C642F49"/>
    <w:multiLevelType w:val="singleLevel"/>
    <w:tmpl w:val="99ACE97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</w:abstractNum>
  <w:abstractNum w:abstractNumId="17">
    <w:nsid w:val="354A1CC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E52778"/>
    <w:multiLevelType w:val="hybridMultilevel"/>
    <w:tmpl w:val="ADEA7ED8"/>
    <w:lvl w:ilvl="0" w:tplc="D5162A78">
      <w:start w:val="1"/>
      <w:numFmt w:val="decimal"/>
      <w:lvlText w:val="%1)"/>
      <w:lvlJc w:val="left"/>
      <w:pPr>
        <w:tabs>
          <w:tab w:val="num" w:pos="1395"/>
        </w:tabs>
        <w:ind w:left="13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>
    <w:nsid w:val="3844495E"/>
    <w:multiLevelType w:val="hybridMultilevel"/>
    <w:tmpl w:val="C4B0473A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E975A4E"/>
    <w:multiLevelType w:val="hybridMultilevel"/>
    <w:tmpl w:val="ADFC339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7F3607"/>
    <w:multiLevelType w:val="multilevel"/>
    <w:tmpl w:val="7E96DE74"/>
    <w:lvl w:ilvl="0">
      <w:start w:val="21"/>
      <w:numFmt w:val="decimal"/>
      <w:lvlText w:val="%1."/>
      <w:lvlJc w:val="left"/>
      <w:pPr>
        <w:tabs>
          <w:tab w:val="num" w:pos="580"/>
        </w:tabs>
        <w:ind w:left="580" w:hanging="3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FA54E58"/>
    <w:multiLevelType w:val="singleLevel"/>
    <w:tmpl w:val="81AAC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23">
    <w:nsid w:val="42527BF7"/>
    <w:multiLevelType w:val="multilevel"/>
    <w:tmpl w:val="E3A0F40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2A622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E5968"/>
    <w:multiLevelType w:val="singleLevel"/>
    <w:tmpl w:val="551690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5F1522"/>
    <w:multiLevelType w:val="singleLevel"/>
    <w:tmpl w:val="D3A26D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4D1F62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5323C9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087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EE323F"/>
    <w:multiLevelType w:val="singleLevel"/>
    <w:tmpl w:val="C2CEED70"/>
    <w:lvl w:ilvl="0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1">
    <w:nsid w:val="56CA4422"/>
    <w:multiLevelType w:val="hybridMultilevel"/>
    <w:tmpl w:val="DDC46BBC"/>
    <w:lvl w:ilvl="0" w:tplc="A94C73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55138"/>
    <w:multiLevelType w:val="hybridMultilevel"/>
    <w:tmpl w:val="4B1CF0F2"/>
    <w:lvl w:ilvl="0" w:tplc="FB92D76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BB9153B"/>
    <w:multiLevelType w:val="hybridMultilevel"/>
    <w:tmpl w:val="E61C5D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431ED"/>
    <w:multiLevelType w:val="hybridMultilevel"/>
    <w:tmpl w:val="A5E4987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FFFFFFFF">
      <w:start w:val="21"/>
      <w:numFmt w:val="decimal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>
    <w:nsid w:val="654606E4"/>
    <w:multiLevelType w:val="singleLevel"/>
    <w:tmpl w:val="13AC00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3729CC"/>
    <w:multiLevelType w:val="multilevel"/>
    <w:tmpl w:val="832C9DF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37">
    <w:nsid w:val="66482E38"/>
    <w:multiLevelType w:val="singleLevel"/>
    <w:tmpl w:val="B094CB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8">
    <w:nsid w:val="6689633D"/>
    <w:multiLevelType w:val="singleLevel"/>
    <w:tmpl w:val="E84EA3C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BC7A9C"/>
    <w:multiLevelType w:val="singleLevel"/>
    <w:tmpl w:val="15500BF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40">
    <w:nsid w:val="6B321CD1"/>
    <w:multiLevelType w:val="multilevel"/>
    <w:tmpl w:val="A6629DA6"/>
    <w:lvl w:ilvl="0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41">
    <w:nsid w:val="6C3A37C9"/>
    <w:multiLevelType w:val="hybridMultilevel"/>
    <w:tmpl w:val="C69AAF8A"/>
    <w:lvl w:ilvl="0" w:tplc="3B8021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374771C"/>
    <w:multiLevelType w:val="hybridMultilevel"/>
    <w:tmpl w:val="48900FF2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3">
    <w:nsid w:val="744B38C2"/>
    <w:multiLevelType w:val="multilevel"/>
    <w:tmpl w:val="32681DF6"/>
    <w:lvl w:ilvl="0">
      <w:start w:val="1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C7557DA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9B07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F3909C9"/>
    <w:multiLevelType w:val="hybridMultilevel"/>
    <w:tmpl w:val="5B9E50E4"/>
    <w:lvl w:ilvl="0" w:tplc="31C26C2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3"/>
  </w:num>
  <w:num w:numId="2">
    <w:abstractNumId w:val="41"/>
  </w:num>
  <w:num w:numId="3">
    <w:abstractNumId w:val="40"/>
  </w:num>
  <w:num w:numId="4">
    <w:abstractNumId w:val="13"/>
  </w:num>
  <w:num w:numId="5">
    <w:abstractNumId w:val="15"/>
  </w:num>
  <w:num w:numId="6">
    <w:abstractNumId w:val="5"/>
  </w:num>
  <w:num w:numId="7">
    <w:abstractNumId w:val="20"/>
  </w:num>
  <w:num w:numId="8">
    <w:abstractNumId w:val="25"/>
  </w:num>
  <w:num w:numId="9">
    <w:abstractNumId w:val="46"/>
  </w:num>
  <w:num w:numId="10">
    <w:abstractNumId w:val="36"/>
  </w:num>
  <w:num w:numId="11">
    <w:abstractNumId w:val="22"/>
  </w:num>
  <w:num w:numId="12">
    <w:abstractNumId w:val="39"/>
  </w:num>
  <w:num w:numId="13">
    <w:abstractNumId w:val="29"/>
  </w:num>
  <w:num w:numId="14">
    <w:abstractNumId w:val="26"/>
  </w:num>
  <w:num w:numId="15">
    <w:abstractNumId w:val="37"/>
  </w:num>
  <w:num w:numId="16">
    <w:abstractNumId w:val="0"/>
  </w:num>
  <w:num w:numId="17">
    <w:abstractNumId w:val="16"/>
  </w:num>
  <w:num w:numId="18">
    <w:abstractNumId w:val="30"/>
  </w:num>
  <w:num w:numId="19">
    <w:abstractNumId w:val="23"/>
  </w:num>
  <w:num w:numId="20">
    <w:abstractNumId w:val="35"/>
  </w:num>
  <w:num w:numId="21">
    <w:abstractNumId w:val="14"/>
  </w:num>
  <w:num w:numId="22">
    <w:abstractNumId w:val="3"/>
  </w:num>
  <w:num w:numId="23">
    <w:abstractNumId w:val="45"/>
  </w:num>
  <w:num w:numId="24">
    <w:abstractNumId w:val="2"/>
  </w:num>
  <w:num w:numId="25">
    <w:abstractNumId w:val="27"/>
  </w:num>
  <w:num w:numId="26">
    <w:abstractNumId w:val="17"/>
  </w:num>
  <w:num w:numId="27">
    <w:abstractNumId w:val="44"/>
  </w:num>
  <w:num w:numId="28">
    <w:abstractNumId w:val="6"/>
  </w:num>
  <w:num w:numId="29">
    <w:abstractNumId w:val="9"/>
  </w:num>
  <w:num w:numId="30">
    <w:abstractNumId w:val="38"/>
  </w:num>
  <w:num w:numId="31">
    <w:abstractNumId w:val="28"/>
  </w:num>
  <w:num w:numId="32">
    <w:abstractNumId w:val="1"/>
  </w:num>
  <w:num w:numId="33">
    <w:abstractNumId w:val="8"/>
  </w:num>
  <w:num w:numId="34">
    <w:abstractNumId w:val="21"/>
  </w:num>
  <w:num w:numId="35">
    <w:abstractNumId w:val="34"/>
  </w:num>
  <w:num w:numId="36">
    <w:abstractNumId w:val="19"/>
  </w:num>
  <w:num w:numId="37">
    <w:abstractNumId w:val="42"/>
  </w:num>
  <w:num w:numId="38">
    <w:abstractNumId w:val="43"/>
  </w:num>
  <w:num w:numId="39">
    <w:abstractNumId w:val="11"/>
  </w:num>
  <w:num w:numId="40">
    <w:abstractNumId w:val="4"/>
  </w:num>
  <w:num w:numId="41">
    <w:abstractNumId w:val="24"/>
  </w:num>
  <w:num w:numId="42">
    <w:abstractNumId w:val="10"/>
  </w:num>
  <w:num w:numId="43">
    <w:abstractNumId w:val="32"/>
  </w:num>
  <w:num w:numId="44">
    <w:abstractNumId w:val="12"/>
  </w:num>
  <w:num w:numId="45">
    <w:abstractNumId w:val="18"/>
  </w:num>
  <w:num w:numId="46">
    <w:abstractNumId w:val="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5"/>
    <w:rsid w:val="00172C75"/>
    <w:rsid w:val="00955C51"/>
    <w:rsid w:val="00C5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0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0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50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50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550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550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50B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550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50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50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50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55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50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50B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C550B3"/>
  </w:style>
  <w:style w:type="paragraph" w:styleId="a3">
    <w:name w:val="Normal (Web)"/>
    <w:basedOn w:val="a"/>
    <w:rsid w:val="00C5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550B3"/>
    <w:rPr>
      <w:color w:val="0000FF"/>
      <w:u w:val="single"/>
    </w:rPr>
  </w:style>
  <w:style w:type="paragraph" w:styleId="a5">
    <w:name w:val="Body Text"/>
    <w:basedOn w:val="a"/>
    <w:link w:val="a6"/>
    <w:rsid w:val="00C550B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550B3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550B3"/>
  </w:style>
  <w:style w:type="character" w:styleId="a7">
    <w:name w:val="Strong"/>
    <w:basedOn w:val="a0"/>
    <w:qFormat/>
    <w:rsid w:val="00C550B3"/>
    <w:rPr>
      <w:b/>
      <w:bCs/>
    </w:rPr>
  </w:style>
  <w:style w:type="paragraph" w:customStyle="1" w:styleId="file">
    <w:name w:val="file"/>
    <w:basedOn w:val="a"/>
    <w:rsid w:val="00C5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550B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rsid w:val="00C550B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1">
    <w:name w:val="Body Text 3"/>
    <w:basedOn w:val="a"/>
    <w:link w:val="32"/>
    <w:rsid w:val="00C550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rsid w:val="00C550B3"/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paragraph" w:styleId="21">
    <w:name w:val="Body Text Indent 2"/>
    <w:basedOn w:val="a"/>
    <w:link w:val="22"/>
    <w:rsid w:val="00C550B3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22">
    <w:name w:val="Основной текст с отступом 2 Знак"/>
    <w:basedOn w:val="a0"/>
    <w:link w:val="21"/>
    <w:rsid w:val="00C550B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3">
    <w:name w:val="Body Text Indent 3"/>
    <w:basedOn w:val="a"/>
    <w:link w:val="34"/>
    <w:rsid w:val="00C550B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character" w:customStyle="1" w:styleId="34">
    <w:name w:val="Основной текст с отступом 3 Знак"/>
    <w:basedOn w:val="a0"/>
    <w:link w:val="33"/>
    <w:rsid w:val="00C550B3"/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paragraph" w:styleId="23">
    <w:name w:val="Body Text 2"/>
    <w:basedOn w:val="a"/>
    <w:link w:val="24"/>
    <w:rsid w:val="00C550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550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55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550B3"/>
  </w:style>
  <w:style w:type="paragraph" w:styleId="ad">
    <w:name w:val="header"/>
    <w:basedOn w:val="a"/>
    <w:link w:val="ae"/>
    <w:rsid w:val="00C550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5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5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0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0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550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50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550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550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550B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550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50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50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50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55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50B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550B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C550B3"/>
  </w:style>
  <w:style w:type="paragraph" w:styleId="a3">
    <w:name w:val="Normal (Web)"/>
    <w:basedOn w:val="a"/>
    <w:rsid w:val="00C5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550B3"/>
    <w:rPr>
      <w:color w:val="0000FF"/>
      <w:u w:val="single"/>
    </w:rPr>
  </w:style>
  <w:style w:type="paragraph" w:styleId="a5">
    <w:name w:val="Body Text"/>
    <w:basedOn w:val="a"/>
    <w:link w:val="a6"/>
    <w:rsid w:val="00C550B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550B3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550B3"/>
  </w:style>
  <w:style w:type="character" w:styleId="a7">
    <w:name w:val="Strong"/>
    <w:basedOn w:val="a0"/>
    <w:qFormat/>
    <w:rsid w:val="00C550B3"/>
    <w:rPr>
      <w:b/>
      <w:bCs/>
    </w:rPr>
  </w:style>
  <w:style w:type="paragraph" w:customStyle="1" w:styleId="file">
    <w:name w:val="file"/>
    <w:basedOn w:val="a"/>
    <w:rsid w:val="00C5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550B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rsid w:val="00C550B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1">
    <w:name w:val="Body Text 3"/>
    <w:basedOn w:val="a"/>
    <w:link w:val="32"/>
    <w:rsid w:val="00C550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rsid w:val="00C550B3"/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paragraph" w:styleId="21">
    <w:name w:val="Body Text Indent 2"/>
    <w:basedOn w:val="a"/>
    <w:link w:val="22"/>
    <w:rsid w:val="00C550B3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22">
    <w:name w:val="Основной текст с отступом 2 Знак"/>
    <w:basedOn w:val="a0"/>
    <w:link w:val="21"/>
    <w:rsid w:val="00C550B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3">
    <w:name w:val="Body Text Indent 3"/>
    <w:basedOn w:val="a"/>
    <w:link w:val="34"/>
    <w:rsid w:val="00C550B3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character" w:customStyle="1" w:styleId="34">
    <w:name w:val="Основной текст с отступом 3 Знак"/>
    <w:basedOn w:val="a0"/>
    <w:link w:val="33"/>
    <w:rsid w:val="00C550B3"/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paragraph" w:styleId="23">
    <w:name w:val="Body Text 2"/>
    <w:basedOn w:val="a"/>
    <w:link w:val="24"/>
    <w:rsid w:val="00C550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5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550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55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550B3"/>
  </w:style>
  <w:style w:type="paragraph" w:styleId="ad">
    <w:name w:val="header"/>
    <w:basedOn w:val="a"/>
    <w:link w:val="ae"/>
    <w:rsid w:val="00C550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55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5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8594</Words>
  <Characters>48991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2019-06-10T09:11:00Z</cp:lastPrinted>
  <dcterms:created xsi:type="dcterms:W3CDTF">2019-06-10T09:06:00Z</dcterms:created>
  <dcterms:modified xsi:type="dcterms:W3CDTF">2019-06-10T09:13:00Z</dcterms:modified>
</cp:coreProperties>
</file>