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19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196FFF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711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4D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B4DDE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4B4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4B48BC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8B4DDE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F1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F14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E" w:rsidRPr="005F0F5F" w:rsidRDefault="008B4DDE" w:rsidP="004B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F14AF7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F14AF7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DA1356" w:rsidP="00F14AF7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A1356">
              <w:rPr>
                <w:rFonts w:ascii="Times New Roman" w:hAnsi="Times New Roman" w:cs="Times New Roman"/>
                <w:sz w:val="24"/>
                <w:szCs w:val="24"/>
              </w:rPr>
              <w:t>отдельных вопросов финансово-хозяйственной деятельности Муниципального унитарного предприятия Сосковского района «Парус»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DA1356" w:rsidP="00C4085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«Парус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F14AF7" w:rsidP="00C4085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F14AF7" w:rsidP="00F1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F7" w:rsidRPr="005F0F5F" w:rsidRDefault="00F14AF7" w:rsidP="00B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C099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721E59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EC0990" w:rsidRPr="005F0F5F" w:rsidRDefault="00EC0990" w:rsidP="00721E59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721E5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721E5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721E5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72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КСП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F14AF7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C0990" w:rsidRPr="005F0F5F" w:rsidRDefault="00EC099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</w:t>
            </w:r>
            <w:r w:rsidRPr="0064356F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  <w:p w:rsidR="00EC0990" w:rsidRPr="005F0F5F" w:rsidRDefault="00EC0990" w:rsidP="0064356F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период 202</w:t>
            </w:r>
            <w:r w:rsidRPr="0064356F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Pr="0064356F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EC0990" w:rsidRPr="005F0F5F" w:rsidRDefault="00EC0990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EC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  <w:p w:rsidR="00EC0990" w:rsidRPr="005F0F5F" w:rsidRDefault="00EC0990" w:rsidP="00233D3A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EC0990" w:rsidRPr="005F0F5F" w:rsidRDefault="00EC099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64356F" w:rsidRDefault="00EC0990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>2023 год</w:t>
            </w:r>
          </w:p>
          <w:p w:rsidR="00EC0990" w:rsidRPr="005F0F5F" w:rsidRDefault="00EC0990" w:rsidP="0064356F">
            <w:pPr>
              <w:pStyle w:val="2"/>
              <w:spacing w:line="240" w:lineRule="auto"/>
              <w:ind w:left="71" w:firstLine="0"/>
              <w:rPr>
                <w:spacing w:val="0"/>
                <w:sz w:val="24"/>
                <w:szCs w:val="24"/>
              </w:rPr>
            </w:pPr>
            <w:r w:rsidRPr="0064356F">
              <w:rPr>
                <w:spacing w:val="0"/>
                <w:sz w:val="24"/>
                <w:szCs w:val="24"/>
              </w:rPr>
              <w:t xml:space="preserve"> и плановый период 2024 и 2025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F14AF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990" w:rsidRPr="005F0F5F" w:rsidRDefault="00EC0990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990" w:rsidRPr="005F0F5F" w:rsidRDefault="00EC0990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EC0990" w:rsidRPr="005F0F5F" w:rsidRDefault="00EC0990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18430D" w:rsidRDefault="00EC0990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196FFF" w:rsidRDefault="00EC0990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Параллельные экспертно-аналитические мероприятия в соответствии с планом работы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Совета контрольн</w:t>
            </w:r>
            <w:proofErr w:type="gramStart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счетных органов Орловской области на 2022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96FF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115C1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2022 год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96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контрольн</w:t>
            </w:r>
            <w:proofErr w:type="gramStart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4AF7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органов Орловской области на 2022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196FFF" w:rsidRDefault="00EC0990" w:rsidP="006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</w:t>
            </w:r>
            <w:r>
              <w:rPr>
                <w:spacing w:val="0"/>
                <w:sz w:val="24"/>
                <w:szCs w:val="24"/>
              </w:rPr>
              <w:t>2</w:t>
            </w:r>
            <w:r w:rsidRPr="00DB2287"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  <w:lang w:val="en-US"/>
              </w:rPr>
              <w:t>2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</w:t>
            </w:r>
            <w:r w:rsidRPr="00DB2287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 w:rsidRPr="00DB2287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Pr="00DB2287">
              <w:rPr>
                <w:spacing w:val="0"/>
                <w:sz w:val="24"/>
                <w:szCs w:val="24"/>
              </w:rPr>
              <w:t>5</w:t>
            </w:r>
            <w:r w:rsidRPr="005F0F5F">
              <w:rPr>
                <w:spacing w:val="0"/>
                <w:sz w:val="24"/>
                <w:szCs w:val="24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  <w:lang w:val="en-US"/>
              </w:rPr>
              <w:t>2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</w:t>
            </w:r>
            <w:r w:rsidRPr="00DB2287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  <w:lang w:val="en-US"/>
              </w:rPr>
              <w:t>2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</w:t>
            </w:r>
            <w:r w:rsidRPr="006355E0">
              <w:rPr>
                <w:spacing w:val="0"/>
                <w:sz w:val="24"/>
                <w:szCs w:val="24"/>
              </w:rPr>
              <w:lastRenderedPageBreak/>
              <w:t>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C099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257C9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EC0990" w:rsidRPr="005F0F5F" w:rsidRDefault="00EC0990" w:rsidP="004A4699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90" w:rsidRPr="005F0F5F" w:rsidRDefault="00EC099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06D21"/>
    <w:rsid w:val="0001792A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388"/>
    <w:rsid w:val="00173BDC"/>
    <w:rsid w:val="0018430D"/>
    <w:rsid w:val="00196622"/>
    <w:rsid w:val="00196FFF"/>
    <w:rsid w:val="001C716F"/>
    <w:rsid w:val="001D40E2"/>
    <w:rsid w:val="00233D3A"/>
    <w:rsid w:val="00244FB6"/>
    <w:rsid w:val="00261370"/>
    <w:rsid w:val="00297AF9"/>
    <w:rsid w:val="002E140B"/>
    <w:rsid w:val="002E1CD9"/>
    <w:rsid w:val="002E5204"/>
    <w:rsid w:val="002F48B7"/>
    <w:rsid w:val="00352D4C"/>
    <w:rsid w:val="00363B2B"/>
    <w:rsid w:val="003B258A"/>
    <w:rsid w:val="004439F0"/>
    <w:rsid w:val="00460812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F0543"/>
    <w:rsid w:val="005F0F5F"/>
    <w:rsid w:val="00625F9B"/>
    <w:rsid w:val="0064356F"/>
    <w:rsid w:val="00647FA5"/>
    <w:rsid w:val="00655471"/>
    <w:rsid w:val="00661DAE"/>
    <w:rsid w:val="006E30EF"/>
    <w:rsid w:val="007A11A2"/>
    <w:rsid w:val="007A2D24"/>
    <w:rsid w:val="007C029A"/>
    <w:rsid w:val="007C7F44"/>
    <w:rsid w:val="00803E57"/>
    <w:rsid w:val="008115C1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B4DDE"/>
    <w:rsid w:val="008F586D"/>
    <w:rsid w:val="009B555C"/>
    <w:rsid w:val="009C6941"/>
    <w:rsid w:val="009D4CF4"/>
    <w:rsid w:val="009D7803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724"/>
    <w:rsid w:val="00D67D6E"/>
    <w:rsid w:val="00D767F8"/>
    <w:rsid w:val="00D76B54"/>
    <w:rsid w:val="00DA1356"/>
    <w:rsid w:val="00DA5BC9"/>
    <w:rsid w:val="00DB2287"/>
    <w:rsid w:val="00DC5BC7"/>
    <w:rsid w:val="00E40106"/>
    <w:rsid w:val="00E86019"/>
    <w:rsid w:val="00E903E0"/>
    <w:rsid w:val="00E906AC"/>
    <w:rsid w:val="00E97334"/>
    <w:rsid w:val="00EA017A"/>
    <w:rsid w:val="00EB7838"/>
    <w:rsid w:val="00EC0990"/>
    <w:rsid w:val="00EC2FB8"/>
    <w:rsid w:val="00EC711C"/>
    <w:rsid w:val="00EE408B"/>
    <w:rsid w:val="00F14AF7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6108-8E77-452E-A689-D633A63F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2021-01-18T07:13:00Z</cp:lastPrinted>
  <dcterms:created xsi:type="dcterms:W3CDTF">2022-02-03T07:28:00Z</dcterms:created>
  <dcterms:modified xsi:type="dcterms:W3CDTF">2022-10-27T06:52:00Z</dcterms:modified>
</cp:coreProperties>
</file>